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EB924" w14:textId="700A2A6B" w:rsidR="00E66A33" w:rsidRPr="00A33830" w:rsidRDefault="009F29D3" w:rsidP="00E66A33">
      <w:pPr>
        <w:pStyle w:val="berschrift1"/>
        <w:rPr>
          <w:lang w:val="en-US"/>
        </w:rPr>
      </w:pPr>
      <w:bookmarkStart w:id="0" w:name="_Hlk172704180"/>
      <w:bookmarkEnd w:id="0"/>
      <w:r w:rsidRPr="00A33830">
        <w:rPr>
          <w:lang w:val="en-US"/>
        </w:rPr>
        <w:t>C</w:t>
      </w:r>
      <w:r w:rsidR="0060796A">
        <w:rPr>
          <w:lang w:val="en-US"/>
        </w:rPr>
        <w:t>ompany c</w:t>
      </w:r>
      <w:r w:rsidRPr="00A33830">
        <w:rPr>
          <w:lang w:val="en-US"/>
        </w:rPr>
        <w:t>ampus</w:t>
      </w:r>
      <w:r w:rsidR="00921C7C" w:rsidRPr="00A33830">
        <w:rPr>
          <w:lang w:val="en-US"/>
        </w:rPr>
        <w:t xml:space="preserve"> expansion in India</w:t>
      </w:r>
    </w:p>
    <w:p w14:paraId="2BBD7375" w14:textId="4BC13093" w:rsidR="00D15EF3" w:rsidRPr="00A33830" w:rsidRDefault="009F29D3" w:rsidP="00D15EF3">
      <w:pPr>
        <w:pStyle w:val="berschrift2"/>
        <w:rPr>
          <w:lang w:val="en-US"/>
        </w:rPr>
      </w:pPr>
      <w:r w:rsidRPr="00A33830">
        <w:rPr>
          <w:lang w:val="en-US"/>
        </w:rPr>
        <w:t xml:space="preserve">Endress+Hauser </w:t>
      </w:r>
      <w:r w:rsidR="00D15EF3" w:rsidRPr="00A33830">
        <w:rPr>
          <w:lang w:val="en-US"/>
        </w:rPr>
        <w:t xml:space="preserve">strengthens presence </w:t>
      </w:r>
      <w:r w:rsidR="00B31823">
        <w:rPr>
          <w:lang w:val="en-US"/>
        </w:rPr>
        <w:t xml:space="preserve">with manufacturing </w:t>
      </w:r>
      <w:r w:rsidR="00D15EF3" w:rsidRPr="00A33830">
        <w:rPr>
          <w:lang w:val="en-US"/>
        </w:rPr>
        <w:t xml:space="preserve">in </w:t>
      </w:r>
      <w:proofErr w:type="gramStart"/>
      <w:r w:rsidR="00D15EF3" w:rsidRPr="00A33830">
        <w:rPr>
          <w:lang w:val="en-US"/>
        </w:rPr>
        <w:t>Aurangabad</w:t>
      </w:r>
      <w:proofErr w:type="gramEnd"/>
      <w:r w:rsidR="00D15EF3" w:rsidRPr="00A33830">
        <w:rPr>
          <w:lang w:val="en-US"/>
        </w:rPr>
        <w:t xml:space="preserve">  </w:t>
      </w:r>
    </w:p>
    <w:p w14:paraId="05DC4EF3" w14:textId="474EA0C2" w:rsidR="006C7D6B" w:rsidRDefault="00690220" w:rsidP="00690220">
      <w:pPr>
        <w:pStyle w:val="Texttitle"/>
      </w:pPr>
      <w:r>
        <w:t xml:space="preserve">Endress+Hauser has expanded its </w:t>
      </w:r>
      <w:r w:rsidR="00901EAA">
        <w:t xml:space="preserve">company </w:t>
      </w:r>
      <w:r>
        <w:t xml:space="preserve">campus in Aurangabad, India. The two new buildings are home to several Endress+Hauser </w:t>
      </w:r>
      <w:r w:rsidR="00901EAA">
        <w:t>entities</w:t>
      </w:r>
      <w:r>
        <w:t xml:space="preserve">, including </w:t>
      </w:r>
      <w:r w:rsidR="002C3E90">
        <w:t>product</w:t>
      </w:r>
      <w:r w:rsidR="00696978">
        <w:t>ion</w:t>
      </w:r>
      <w:r w:rsidR="002C3E90">
        <w:t xml:space="preserve"> </w:t>
      </w:r>
      <w:r w:rsidR="00696978">
        <w:t>facilities</w:t>
      </w:r>
      <w:r w:rsidR="002C3E90">
        <w:t xml:space="preserve"> for flow measur</w:t>
      </w:r>
      <w:r w:rsidR="00696978">
        <w:t>ement</w:t>
      </w:r>
      <w:r w:rsidR="002C3E90">
        <w:t xml:space="preserve"> technology</w:t>
      </w:r>
      <w:r>
        <w:t>, temperature measurement technology</w:t>
      </w:r>
      <w:r w:rsidR="00B31823">
        <w:t>,</w:t>
      </w:r>
      <w:r>
        <w:t xml:space="preserve"> system products </w:t>
      </w:r>
      <w:r w:rsidR="00B31823">
        <w:t xml:space="preserve">and </w:t>
      </w:r>
      <w:r>
        <w:t xml:space="preserve">liquid analysis. The inauguration ceremony took place in July 2024 in the presence of customers, partners, representatives from </w:t>
      </w:r>
      <w:r w:rsidR="007B5D2B">
        <w:t>g</w:t>
      </w:r>
      <w:r w:rsidR="004947B8" w:rsidRPr="004947B8">
        <w:t>overnment authorities</w:t>
      </w:r>
      <w:r w:rsidR="00F50199">
        <w:t xml:space="preserve"> and the</w:t>
      </w:r>
      <w:r w:rsidR="004947B8" w:rsidRPr="004947B8">
        <w:t xml:space="preserve"> Swiss Embassy </w:t>
      </w:r>
      <w:r>
        <w:t xml:space="preserve">as well as employees. </w:t>
      </w:r>
      <w:r w:rsidR="00D15EF3">
        <w:br/>
      </w:r>
    </w:p>
    <w:p w14:paraId="40296FEC" w14:textId="2E9B1E62" w:rsidR="00C4460F" w:rsidRPr="004947B8" w:rsidRDefault="00C4460F" w:rsidP="00C4460F">
      <w:pPr>
        <w:rPr>
          <w:bCs/>
          <w:lang w:val="en-US"/>
        </w:rPr>
      </w:pPr>
      <w:r w:rsidRPr="003D5EC1">
        <w:rPr>
          <w:bCs/>
          <w:lang w:val="en-US"/>
        </w:rPr>
        <w:t xml:space="preserve">“We are continuously investing in our production and working environments in order to meet the needs of our customers and employees,” says Dr Peter Selders, CEO of the Endress+Hauser Group. “The strategic expansion in India strengthens our global </w:t>
      </w:r>
      <w:r>
        <w:rPr>
          <w:bCs/>
          <w:lang w:val="en-US"/>
        </w:rPr>
        <w:t xml:space="preserve">production </w:t>
      </w:r>
      <w:r w:rsidRPr="003D5EC1">
        <w:rPr>
          <w:bCs/>
          <w:lang w:val="en-US"/>
        </w:rPr>
        <w:t xml:space="preserve">network. The </w:t>
      </w:r>
      <w:r>
        <w:rPr>
          <w:bCs/>
          <w:lang w:val="en-US"/>
        </w:rPr>
        <w:t xml:space="preserve">additional </w:t>
      </w:r>
      <w:r w:rsidRPr="003D5EC1">
        <w:rPr>
          <w:bCs/>
          <w:lang w:val="en-US"/>
        </w:rPr>
        <w:t>proximity to key markets such as Australia and Southeast Asia</w:t>
      </w:r>
      <w:r>
        <w:rPr>
          <w:bCs/>
          <w:lang w:val="en-US"/>
        </w:rPr>
        <w:t xml:space="preserve"> ensures </w:t>
      </w:r>
      <w:r w:rsidR="002E5B1F">
        <w:rPr>
          <w:bCs/>
          <w:lang w:val="en-US"/>
        </w:rPr>
        <w:t xml:space="preserve">the </w:t>
      </w:r>
      <w:r>
        <w:rPr>
          <w:bCs/>
          <w:lang w:val="en-US"/>
        </w:rPr>
        <w:t>best possible service</w:t>
      </w:r>
      <w:r w:rsidRPr="003D5EC1">
        <w:rPr>
          <w:bCs/>
          <w:lang w:val="en-US"/>
        </w:rPr>
        <w:t xml:space="preserve"> and support.” </w:t>
      </w:r>
    </w:p>
    <w:p w14:paraId="64A4AF51" w14:textId="20594A81" w:rsidR="00983330" w:rsidRPr="00983330" w:rsidRDefault="00C4460F" w:rsidP="00983330">
      <w:pPr>
        <w:rPr>
          <w:bCs/>
          <w:lang w:val="en-US"/>
        </w:rPr>
      </w:pPr>
      <w:r w:rsidRPr="00983330">
        <w:rPr>
          <w:bCs/>
          <w:lang w:val="en-US"/>
        </w:rPr>
        <w:t xml:space="preserve">With the expansion, Endress+Hauser is preparing for future business growth, further improving local employment </w:t>
      </w:r>
      <w:proofErr w:type="gramStart"/>
      <w:r w:rsidRPr="00983330">
        <w:rPr>
          <w:bCs/>
          <w:lang w:val="en-US"/>
        </w:rPr>
        <w:t>opportunities</w:t>
      </w:r>
      <w:proofErr w:type="gramEnd"/>
      <w:r w:rsidRPr="00983330">
        <w:rPr>
          <w:bCs/>
          <w:lang w:val="en-US"/>
        </w:rPr>
        <w:t xml:space="preserve"> and supporting the </w:t>
      </w:r>
      <w:r>
        <w:rPr>
          <w:bCs/>
          <w:lang w:val="en-US"/>
        </w:rPr>
        <w:t>“</w:t>
      </w:r>
      <w:r w:rsidRPr="00983330">
        <w:rPr>
          <w:bCs/>
          <w:lang w:val="en-US"/>
        </w:rPr>
        <w:t>Make in India</w:t>
      </w:r>
      <w:r>
        <w:rPr>
          <w:bCs/>
          <w:lang w:val="en-US"/>
        </w:rPr>
        <w:t>”</w:t>
      </w:r>
      <w:r w:rsidRPr="00983330">
        <w:rPr>
          <w:bCs/>
          <w:lang w:val="en-US"/>
        </w:rPr>
        <w:t xml:space="preserve"> initiative. </w:t>
      </w:r>
      <w:r w:rsidRPr="00001112">
        <w:rPr>
          <w:bCs/>
          <w:lang w:val="en-US"/>
        </w:rPr>
        <w:t>This aims to advance the country’s global competitiveness and promote local production of Swiss quality in India.</w:t>
      </w:r>
      <w:r>
        <w:rPr>
          <w:bCs/>
          <w:lang w:val="en-US"/>
        </w:rPr>
        <w:t xml:space="preserve"> </w:t>
      </w:r>
      <w:r>
        <w:rPr>
          <w:bCs/>
          <w:lang w:val="en-US"/>
        </w:rPr>
        <w:br/>
      </w:r>
      <w:r>
        <w:rPr>
          <w:bCs/>
          <w:lang w:val="en-US"/>
        </w:rPr>
        <w:br/>
      </w:r>
      <w:r w:rsidR="001138FC">
        <w:rPr>
          <w:bCs/>
          <w:lang w:val="en-US"/>
        </w:rPr>
        <w:t>“</w:t>
      </w:r>
      <w:r w:rsidR="0088772B" w:rsidRPr="001138FC">
        <w:rPr>
          <w:bCs/>
          <w:lang w:val="en-US"/>
        </w:rPr>
        <w:t>Our continued investment in Aurangabad reflects our dedication to driving innovation and contributing to the local economy. We are excited to embark on this new chapter of growth. The expanded facilities will enable us to better serve our customers, create more job opportunities, and strengthen our presence in India</w:t>
      </w:r>
      <w:r w:rsidR="001138FC">
        <w:rPr>
          <w:bCs/>
          <w:lang w:val="en-US"/>
        </w:rPr>
        <w:t>,</w:t>
      </w:r>
      <w:r w:rsidR="00940246">
        <w:rPr>
          <w:bCs/>
          <w:lang w:val="en-US"/>
        </w:rPr>
        <w:t>”</w:t>
      </w:r>
      <w:r w:rsidR="001138FC">
        <w:rPr>
          <w:bCs/>
          <w:lang w:val="en-US"/>
        </w:rPr>
        <w:t xml:space="preserve"> says </w:t>
      </w:r>
      <w:r w:rsidR="002A72C8" w:rsidRPr="002A72C8">
        <w:rPr>
          <w:bCs/>
          <w:lang w:val="en-US"/>
        </w:rPr>
        <w:t xml:space="preserve">Sanat Kumar Sahu, </w:t>
      </w:r>
      <w:r w:rsidR="00940246">
        <w:rPr>
          <w:bCs/>
          <w:lang w:val="en-US"/>
        </w:rPr>
        <w:t>m</w:t>
      </w:r>
      <w:r w:rsidR="002A72C8" w:rsidRPr="002A72C8">
        <w:rPr>
          <w:bCs/>
          <w:lang w:val="en-US"/>
        </w:rPr>
        <w:t xml:space="preserve">anaging </w:t>
      </w:r>
      <w:r w:rsidR="00940246">
        <w:rPr>
          <w:bCs/>
          <w:lang w:val="en-US"/>
        </w:rPr>
        <w:t>d</w:t>
      </w:r>
      <w:r w:rsidR="002A72C8" w:rsidRPr="002A72C8">
        <w:rPr>
          <w:bCs/>
          <w:lang w:val="en-US"/>
        </w:rPr>
        <w:t>irector of Endress+Hauser Flow in India.</w:t>
      </w:r>
      <w:r w:rsidR="005E35F3">
        <w:rPr>
          <w:bCs/>
          <w:lang w:val="en-US"/>
        </w:rPr>
        <w:t xml:space="preserve"> </w:t>
      </w:r>
    </w:p>
    <w:p w14:paraId="73E7004A" w14:textId="15CD1C22" w:rsidR="000C325A" w:rsidRPr="00343B2A" w:rsidRDefault="000C325A" w:rsidP="000C325A">
      <w:pPr>
        <w:rPr>
          <w:bCs/>
          <w:lang w:val="en-US"/>
        </w:rPr>
      </w:pPr>
      <w:r w:rsidRPr="000C325A">
        <w:rPr>
          <w:b/>
          <w:lang w:val="en-US"/>
        </w:rPr>
        <w:t>New building for</w:t>
      </w:r>
      <w:r w:rsidR="00B75CE8" w:rsidRPr="000C325A">
        <w:rPr>
          <w:b/>
          <w:lang w:val="en-US"/>
        </w:rPr>
        <w:t xml:space="preserve"> </w:t>
      </w:r>
      <w:r w:rsidR="001B15C6">
        <w:rPr>
          <w:b/>
          <w:lang w:val="en-US"/>
        </w:rPr>
        <w:t>f</w:t>
      </w:r>
      <w:r w:rsidR="00E10952" w:rsidRPr="000C325A">
        <w:rPr>
          <w:b/>
          <w:lang w:val="en-US"/>
        </w:rPr>
        <w:t>low</w:t>
      </w:r>
      <w:r w:rsidR="001B15C6">
        <w:rPr>
          <w:b/>
          <w:lang w:val="en-US"/>
        </w:rPr>
        <w:t xml:space="preserve"> measurement technology</w:t>
      </w:r>
      <w:r w:rsidR="00E10952" w:rsidRPr="000C325A">
        <w:rPr>
          <w:b/>
          <w:lang w:val="en-US"/>
        </w:rPr>
        <w:br/>
      </w:r>
      <w:r w:rsidR="00B95546" w:rsidRPr="000C325A">
        <w:rPr>
          <w:bCs/>
          <w:lang w:val="en-US"/>
        </w:rPr>
        <w:t>Endress+Hauser has invested over 12 million euros in a new building for flow measurement technology. With over 13,000 square meters</w:t>
      </w:r>
      <w:r w:rsidR="00B95546">
        <w:rPr>
          <w:bCs/>
          <w:lang w:val="en-US"/>
        </w:rPr>
        <w:t xml:space="preserve"> in total</w:t>
      </w:r>
      <w:r w:rsidR="00B95546" w:rsidRPr="000C325A">
        <w:rPr>
          <w:bCs/>
          <w:lang w:val="en-US"/>
        </w:rPr>
        <w:t xml:space="preserve">, the space has been more than </w:t>
      </w:r>
      <w:r w:rsidR="00B95546">
        <w:rPr>
          <w:bCs/>
          <w:lang w:val="en-US"/>
        </w:rPr>
        <w:t>doubled. The premises</w:t>
      </w:r>
      <w:r w:rsidR="00B95546" w:rsidRPr="000C325A">
        <w:rPr>
          <w:bCs/>
          <w:lang w:val="en-US"/>
        </w:rPr>
        <w:t xml:space="preserve"> </w:t>
      </w:r>
      <w:r w:rsidR="00B95546">
        <w:rPr>
          <w:bCs/>
          <w:lang w:val="en-US"/>
        </w:rPr>
        <w:t xml:space="preserve">accommodate </w:t>
      </w:r>
      <w:r w:rsidR="00B95546" w:rsidRPr="000C325A">
        <w:rPr>
          <w:bCs/>
          <w:lang w:val="en-US"/>
        </w:rPr>
        <w:t xml:space="preserve">production, offices, conference rooms, </w:t>
      </w:r>
      <w:r w:rsidR="00B95546">
        <w:rPr>
          <w:bCs/>
          <w:lang w:val="en-US"/>
        </w:rPr>
        <w:t xml:space="preserve">a customer experience </w:t>
      </w:r>
      <w:proofErr w:type="gramStart"/>
      <w:r w:rsidR="00B95546">
        <w:rPr>
          <w:bCs/>
          <w:lang w:val="en-US"/>
        </w:rPr>
        <w:t>center</w:t>
      </w:r>
      <w:proofErr w:type="gramEnd"/>
      <w:r w:rsidR="00B95546">
        <w:rPr>
          <w:bCs/>
          <w:lang w:val="en-US"/>
        </w:rPr>
        <w:t xml:space="preserve"> </w:t>
      </w:r>
      <w:r w:rsidR="00B95546" w:rsidRPr="000C325A">
        <w:rPr>
          <w:bCs/>
          <w:lang w:val="en-US"/>
        </w:rPr>
        <w:t xml:space="preserve">and a canteen. </w:t>
      </w:r>
      <w:r w:rsidR="00B95546" w:rsidRPr="00343B2A">
        <w:rPr>
          <w:lang w:val="en-US"/>
        </w:rPr>
        <w:t xml:space="preserve">All walls, cladding and roofing are </w:t>
      </w:r>
      <w:proofErr w:type="gramStart"/>
      <w:r w:rsidR="00B95546" w:rsidRPr="00343B2A">
        <w:rPr>
          <w:lang w:val="en-US"/>
        </w:rPr>
        <w:t>insulated</w:t>
      </w:r>
      <w:proofErr w:type="gramEnd"/>
      <w:r w:rsidR="00B95546">
        <w:rPr>
          <w:lang w:val="en-US"/>
        </w:rPr>
        <w:t xml:space="preserve"> and </w:t>
      </w:r>
      <w:r w:rsidR="00B95546" w:rsidRPr="00343B2A">
        <w:rPr>
          <w:lang w:val="en-US"/>
        </w:rPr>
        <w:t xml:space="preserve">skylights </w:t>
      </w:r>
      <w:r w:rsidR="00B95546">
        <w:rPr>
          <w:lang w:val="en-US"/>
        </w:rPr>
        <w:t>offer</w:t>
      </w:r>
      <w:r w:rsidR="00B95546" w:rsidRPr="00343B2A">
        <w:rPr>
          <w:lang w:val="en-US"/>
        </w:rPr>
        <w:t xml:space="preserve"> improved lighting and energy efficiency, while a</w:t>
      </w:r>
      <w:r w:rsidR="00B95546">
        <w:rPr>
          <w:lang w:val="en-US"/>
        </w:rPr>
        <w:t>n</w:t>
      </w:r>
      <w:r w:rsidR="00B95546" w:rsidRPr="00343B2A">
        <w:rPr>
          <w:lang w:val="en-US"/>
        </w:rPr>
        <w:t xml:space="preserve"> automatic sprinkler system ensure</w:t>
      </w:r>
      <w:r w:rsidR="00B95546">
        <w:rPr>
          <w:lang w:val="en-US"/>
        </w:rPr>
        <w:t>s</w:t>
      </w:r>
      <w:r w:rsidR="00B95546" w:rsidRPr="00343B2A">
        <w:rPr>
          <w:lang w:val="en-US"/>
        </w:rPr>
        <w:t xml:space="preserve"> enhanced safety.</w:t>
      </w:r>
    </w:p>
    <w:p w14:paraId="1CC28FC5" w14:textId="50FB518E" w:rsidR="00D417E3" w:rsidRPr="00767DBE" w:rsidRDefault="000C325A" w:rsidP="00767DBE">
      <w:pPr>
        <w:rPr>
          <w:bCs/>
          <w:lang w:val="en-US"/>
        </w:rPr>
      </w:pPr>
      <w:r w:rsidRPr="000C325A">
        <w:rPr>
          <w:bCs/>
          <w:lang w:val="en-US"/>
        </w:rPr>
        <w:t xml:space="preserve">During construction in accordance with the silver requirements of the Indian Green Building Council (IGBC), great importance was attached to the use of local materials. </w:t>
      </w:r>
      <w:r w:rsidRPr="00307487">
        <w:rPr>
          <w:bCs/>
          <w:lang w:val="en-US"/>
        </w:rPr>
        <w:t xml:space="preserve">In addition, </w:t>
      </w:r>
      <w:r w:rsidR="00CE6D78" w:rsidRPr="00307487">
        <w:rPr>
          <w:bCs/>
          <w:lang w:val="en-US"/>
        </w:rPr>
        <w:t>energy efficien</w:t>
      </w:r>
      <w:r w:rsidR="00D7700D">
        <w:rPr>
          <w:bCs/>
          <w:lang w:val="en-US"/>
        </w:rPr>
        <w:t xml:space="preserve">cy was a key concern of </w:t>
      </w:r>
      <w:r w:rsidR="00CE6D78" w:rsidRPr="00307487">
        <w:rPr>
          <w:bCs/>
          <w:lang w:val="en-US"/>
        </w:rPr>
        <w:t xml:space="preserve">the construction </w:t>
      </w:r>
      <w:r w:rsidRPr="00307487">
        <w:rPr>
          <w:bCs/>
          <w:lang w:val="en-US"/>
        </w:rPr>
        <w:t>which further emphasi</w:t>
      </w:r>
      <w:r w:rsidR="00442F60" w:rsidRPr="00307487">
        <w:rPr>
          <w:bCs/>
          <w:lang w:val="en-US"/>
        </w:rPr>
        <w:t>z</w:t>
      </w:r>
      <w:r w:rsidRPr="00307487">
        <w:rPr>
          <w:bCs/>
          <w:lang w:val="en-US"/>
        </w:rPr>
        <w:t>es the sustainability of the project.</w:t>
      </w:r>
      <w:r w:rsidRPr="000C325A">
        <w:rPr>
          <w:bCs/>
          <w:lang w:val="en-US"/>
        </w:rPr>
        <w:t xml:space="preserve"> The new premises benefit from large glass fronts, which ensure an optimal supply of daylight. A rainwater collection system is used to </w:t>
      </w:r>
      <w:r w:rsidR="00851DA1">
        <w:rPr>
          <w:bCs/>
          <w:lang w:val="en-US"/>
        </w:rPr>
        <w:t xml:space="preserve">provide </w:t>
      </w:r>
      <w:r w:rsidRPr="000C325A">
        <w:rPr>
          <w:bCs/>
          <w:lang w:val="en-US"/>
        </w:rPr>
        <w:t xml:space="preserve">service water, which significantly reduces water consumption. In addition, a solar </w:t>
      </w:r>
      <w:r w:rsidR="00F41B44">
        <w:rPr>
          <w:bCs/>
          <w:lang w:val="en-US"/>
        </w:rPr>
        <w:t xml:space="preserve">power </w:t>
      </w:r>
      <w:r w:rsidRPr="000C325A">
        <w:rPr>
          <w:bCs/>
          <w:lang w:val="en-US"/>
        </w:rPr>
        <w:t xml:space="preserve">system </w:t>
      </w:r>
      <w:r w:rsidR="003D5938" w:rsidRPr="000C325A">
        <w:rPr>
          <w:bCs/>
          <w:lang w:val="en-US"/>
        </w:rPr>
        <w:t xml:space="preserve">on the roof </w:t>
      </w:r>
      <w:r w:rsidR="0083491A">
        <w:rPr>
          <w:bCs/>
          <w:lang w:val="en-US"/>
        </w:rPr>
        <w:t>with a</w:t>
      </w:r>
      <w:r w:rsidR="00A862EF">
        <w:rPr>
          <w:bCs/>
          <w:lang w:val="en-US"/>
        </w:rPr>
        <w:t xml:space="preserve"> capacity </w:t>
      </w:r>
      <w:r w:rsidR="0083491A">
        <w:rPr>
          <w:bCs/>
          <w:lang w:val="en-US"/>
        </w:rPr>
        <w:t xml:space="preserve">of </w:t>
      </w:r>
      <w:r w:rsidR="00A862EF">
        <w:rPr>
          <w:bCs/>
          <w:lang w:val="en-US"/>
        </w:rPr>
        <w:t>960</w:t>
      </w:r>
      <w:r w:rsidR="0083491A">
        <w:rPr>
          <w:bCs/>
          <w:lang w:val="en-US"/>
        </w:rPr>
        <w:t xml:space="preserve"> kilowatts</w:t>
      </w:r>
      <w:r w:rsidR="00A862EF">
        <w:rPr>
          <w:bCs/>
          <w:lang w:val="en-US"/>
        </w:rPr>
        <w:t xml:space="preserve"> </w:t>
      </w:r>
      <w:r w:rsidRPr="000C325A">
        <w:rPr>
          <w:bCs/>
          <w:lang w:val="en-US"/>
        </w:rPr>
        <w:t xml:space="preserve">is being </w:t>
      </w:r>
      <w:r w:rsidR="00A862EF">
        <w:rPr>
          <w:bCs/>
          <w:lang w:val="en-US"/>
        </w:rPr>
        <w:t xml:space="preserve">installed </w:t>
      </w:r>
      <w:r w:rsidRPr="000C325A">
        <w:rPr>
          <w:bCs/>
          <w:lang w:val="en-US"/>
        </w:rPr>
        <w:t xml:space="preserve">to sustainably cover energy requirements. </w:t>
      </w:r>
    </w:p>
    <w:p w14:paraId="58498B41" w14:textId="6E35670C" w:rsidR="00870B24" w:rsidRDefault="006B5616" w:rsidP="000C325A">
      <w:pPr>
        <w:rPr>
          <w:bCs/>
          <w:lang w:val="en-US"/>
        </w:rPr>
      </w:pPr>
      <w:r w:rsidRPr="006B5616">
        <w:rPr>
          <w:b/>
          <w:lang w:val="en-US"/>
        </w:rPr>
        <w:t>New production facilities for temperature measurement technology, system products and liquid analyzers</w:t>
      </w:r>
      <w:r>
        <w:rPr>
          <w:rFonts w:ascii="Arial" w:hAnsi="Arial" w:cstheme="minorBidi"/>
          <w:sz w:val="20"/>
          <w:lang w:val="en-US"/>
        </w:rPr>
        <w:br/>
      </w:r>
      <w:r w:rsidR="00883516">
        <w:rPr>
          <w:bCs/>
          <w:lang w:val="en-US"/>
        </w:rPr>
        <w:t>Another</w:t>
      </w:r>
      <w:r w:rsidR="009F1E00" w:rsidRPr="009F1E00">
        <w:rPr>
          <w:bCs/>
          <w:lang w:val="en-US"/>
        </w:rPr>
        <w:t xml:space="preserve"> modern production building, which was designed for the manufacture of temperature measurement technology, system </w:t>
      </w:r>
      <w:r w:rsidR="009F1E00" w:rsidRPr="00011DC8">
        <w:rPr>
          <w:bCs/>
          <w:lang w:val="en-US"/>
        </w:rPr>
        <w:t xml:space="preserve">products and </w:t>
      </w:r>
      <w:r w:rsidR="007600F4" w:rsidRPr="00011DC8">
        <w:rPr>
          <w:bCs/>
          <w:lang w:val="en-US"/>
        </w:rPr>
        <w:t xml:space="preserve">newly established </w:t>
      </w:r>
      <w:r w:rsidR="009F1E00" w:rsidRPr="00011DC8">
        <w:rPr>
          <w:bCs/>
          <w:lang w:val="en-US"/>
        </w:rPr>
        <w:t>liquid</w:t>
      </w:r>
      <w:r w:rsidR="009F1E00" w:rsidRPr="009F1E00">
        <w:rPr>
          <w:bCs/>
          <w:lang w:val="en-US"/>
        </w:rPr>
        <w:t xml:space="preserve"> analy</w:t>
      </w:r>
      <w:r w:rsidR="00FF18CB">
        <w:rPr>
          <w:bCs/>
          <w:lang w:val="en-US"/>
        </w:rPr>
        <w:t>z</w:t>
      </w:r>
      <w:r w:rsidR="009F1E00" w:rsidRPr="009F1E00">
        <w:rPr>
          <w:bCs/>
          <w:lang w:val="en-US"/>
        </w:rPr>
        <w:t xml:space="preserve">ers, </w:t>
      </w:r>
      <w:r w:rsidR="00233243">
        <w:rPr>
          <w:bCs/>
          <w:lang w:val="en-US"/>
        </w:rPr>
        <w:t>has</w:t>
      </w:r>
      <w:r w:rsidR="009F1E00" w:rsidRPr="009F1E00">
        <w:rPr>
          <w:bCs/>
          <w:lang w:val="en-US"/>
        </w:rPr>
        <w:t xml:space="preserve"> now also </w:t>
      </w:r>
      <w:r w:rsidR="00233243">
        <w:rPr>
          <w:bCs/>
          <w:lang w:val="en-US"/>
        </w:rPr>
        <w:t>been</w:t>
      </w:r>
      <w:r w:rsidR="009F1E00" w:rsidRPr="009F1E00">
        <w:rPr>
          <w:bCs/>
          <w:lang w:val="en-US"/>
        </w:rPr>
        <w:t xml:space="preserve"> </w:t>
      </w:r>
      <w:r w:rsidR="009F1E00" w:rsidRPr="009F1E00">
        <w:rPr>
          <w:bCs/>
          <w:lang w:val="en-US"/>
        </w:rPr>
        <w:lastRenderedPageBreak/>
        <w:t>officially inaugurated. Completion and occupation took place in summer 2023. The two-story building covers a total area of 5,400 square met</w:t>
      </w:r>
      <w:r w:rsidR="00EB39DD">
        <w:rPr>
          <w:bCs/>
          <w:lang w:val="en-US"/>
        </w:rPr>
        <w:t>er</w:t>
      </w:r>
      <w:r w:rsidR="009F1E00" w:rsidRPr="009F1E00">
        <w:rPr>
          <w:bCs/>
          <w:lang w:val="en-US"/>
        </w:rPr>
        <w:t xml:space="preserve">s and represents an investment of around 4.4 million euros. The ground floor houses new production areas </w:t>
      </w:r>
      <w:r w:rsidR="00B1502A">
        <w:rPr>
          <w:bCs/>
          <w:lang w:val="en-US"/>
        </w:rPr>
        <w:t xml:space="preserve">for temperature measurement technology and system products </w:t>
      </w:r>
      <w:r w:rsidR="009F1E00" w:rsidRPr="009F1E00">
        <w:rPr>
          <w:bCs/>
          <w:lang w:val="en-US"/>
        </w:rPr>
        <w:t xml:space="preserve">as well as office space and a modern cafeteria. The first floor is dedicated to the production </w:t>
      </w:r>
      <w:r w:rsidR="00F5419E">
        <w:rPr>
          <w:bCs/>
          <w:lang w:val="en-US"/>
        </w:rPr>
        <w:t xml:space="preserve">of liquid analysis technology </w:t>
      </w:r>
      <w:r w:rsidR="009F1E00" w:rsidRPr="009F1E00">
        <w:rPr>
          <w:bCs/>
          <w:lang w:val="en-US"/>
        </w:rPr>
        <w:t xml:space="preserve">and </w:t>
      </w:r>
      <w:r w:rsidR="00F5419E">
        <w:rPr>
          <w:bCs/>
          <w:lang w:val="en-US"/>
        </w:rPr>
        <w:t xml:space="preserve">affiliated </w:t>
      </w:r>
      <w:r w:rsidR="009F1E00" w:rsidRPr="009F1E00">
        <w:rPr>
          <w:bCs/>
          <w:lang w:val="en-US"/>
        </w:rPr>
        <w:t>office space.</w:t>
      </w:r>
    </w:p>
    <w:p w14:paraId="623A8F7D" w14:textId="7C63B861" w:rsidR="00962AF9" w:rsidRPr="00621BBD" w:rsidRDefault="00294F3C" w:rsidP="000C325A">
      <w:pPr>
        <w:rPr>
          <w:bCs/>
          <w:lang w:val="en-US"/>
        </w:rPr>
      </w:pPr>
      <w:r>
        <w:rPr>
          <w:bCs/>
          <w:lang w:val="en-US"/>
        </w:rPr>
        <w:t>“</w:t>
      </w:r>
      <w:r w:rsidR="00962AF9" w:rsidRPr="00621BBD">
        <w:rPr>
          <w:bCs/>
          <w:lang w:val="en-US"/>
        </w:rPr>
        <w:t>This new building marks another significant achievement for our Aurangabad site. Established a decade ago, the site has evolved into a crucial production hub for temperature measurement technology</w:t>
      </w:r>
      <w:r w:rsidR="00CF23CB">
        <w:rPr>
          <w:bCs/>
          <w:lang w:val="en-US"/>
        </w:rPr>
        <w:t xml:space="preserve"> and system products</w:t>
      </w:r>
      <w:r w:rsidR="00962AF9" w:rsidRPr="00621BBD">
        <w:rPr>
          <w:bCs/>
          <w:lang w:val="en-US"/>
        </w:rPr>
        <w:t xml:space="preserve">. And now along with newly established </w:t>
      </w:r>
      <w:r w:rsidR="00DD590D">
        <w:rPr>
          <w:bCs/>
          <w:lang w:val="en-US"/>
        </w:rPr>
        <w:t>production of liquid analyzers</w:t>
      </w:r>
      <w:r w:rsidR="00962AF9" w:rsidRPr="00621BBD">
        <w:rPr>
          <w:bCs/>
          <w:lang w:val="en-US"/>
        </w:rPr>
        <w:t xml:space="preserve"> we are poised to meet the rising demand in these dynamic markets, offering our high-quality products with short delivery times to customers across India and Southeast Asia</w:t>
      </w:r>
      <w:r>
        <w:rPr>
          <w:bCs/>
          <w:lang w:val="en-US"/>
        </w:rPr>
        <w:t xml:space="preserve">,” says </w:t>
      </w:r>
      <w:r w:rsidR="00420FCE" w:rsidRPr="00FD0056">
        <w:rPr>
          <w:bCs/>
          <w:lang w:val="en-US"/>
        </w:rPr>
        <w:t xml:space="preserve">Rajendra Kolte, </w:t>
      </w:r>
      <w:r w:rsidR="00C83EAE">
        <w:rPr>
          <w:bCs/>
          <w:lang w:val="en-US"/>
        </w:rPr>
        <w:t>m</w:t>
      </w:r>
      <w:r w:rsidR="00420FCE" w:rsidRPr="00FD0056">
        <w:rPr>
          <w:bCs/>
          <w:lang w:val="en-US"/>
        </w:rPr>
        <w:t xml:space="preserve">anaging </w:t>
      </w:r>
      <w:r w:rsidR="00C83EAE">
        <w:rPr>
          <w:bCs/>
          <w:lang w:val="en-US"/>
        </w:rPr>
        <w:t>d</w:t>
      </w:r>
      <w:r w:rsidR="00420FCE" w:rsidRPr="00FD0056">
        <w:rPr>
          <w:bCs/>
          <w:lang w:val="en-US"/>
        </w:rPr>
        <w:t xml:space="preserve">irector of Endress+Hauser </w:t>
      </w:r>
      <w:proofErr w:type="spellStart"/>
      <w:r w:rsidR="00AB7355">
        <w:rPr>
          <w:bCs/>
          <w:lang w:val="en-US"/>
        </w:rPr>
        <w:t>T</w:t>
      </w:r>
      <w:r w:rsidR="00FD0056" w:rsidRPr="00FD0056">
        <w:rPr>
          <w:bCs/>
          <w:lang w:val="en-US"/>
        </w:rPr>
        <w:t>emperature+</w:t>
      </w:r>
      <w:r w:rsidR="00AB7355">
        <w:rPr>
          <w:bCs/>
          <w:lang w:val="en-US"/>
        </w:rPr>
        <w:t>S</w:t>
      </w:r>
      <w:r w:rsidR="00FD0056" w:rsidRPr="00FD0056">
        <w:rPr>
          <w:bCs/>
          <w:lang w:val="en-US"/>
        </w:rPr>
        <w:t>ystem</w:t>
      </w:r>
      <w:proofErr w:type="spellEnd"/>
      <w:r w:rsidR="00FD0056" w:rsidRPr="00FD0056">
        <w:rPr>
          <w:bCs/>
          <w:lang w:val="en-US"/>
        </w:rPr>
        <w:t xml:space="preserve"> </w:t>
      </w:r>
      <w:r w:rsidR="00AB7355">
        <w:rPr>
          <w:bCs/>
          <w:lang w:val="en-US"/>
        </w:rPr>
        <w:t>P</w:t>
      </w:r>
      <w:r w:rsidR="00FD0056" w:rsidRPr="00FD0056">
        <w:rPr>
          <w:bCs/>
          <w:lang w:val="en-US"/>
        </w:rPr>
        <w:t xml:space="preserve">roducts and </w:t>
      </w:r>
      <w:r w:rsidR="0029399E">
        <w:rPr>
          <w:bCs/>
          <w:lang w:val="en-US"/>
        </w:rPr>
        <w:t>L</w:t>
      </w:r>
      <w:r w:rsidR="00FD0056" w:rsidRPr="00FD0056">
        <w:rPr>
          <w:bCs/>
          <w:lang w:val="en-US"/>
        </w:rPr>
        <w:t xml:space="preserve">iquid </w:t>
      </w:r>
      <w:r w:rsidR="0029399E">
        <w:rPr>
          <w:bCs/>
          <w:lang w:val="en-US"/>
        </w:rPr>
        <w:t>A</w:t>
      </w:r>
      <w:r w:rsidR="00FD0056" w:rsidRPr="00FD0056">
        <w:rPr>
          <w:bCs/>
          <w:lang w:val="en-US"/>
        </w:rPr>
        <w:t>nalysis</w:t>
      </w:r>
      <w:r w:rsidR="003239C6">
        <w:rPr>
          <w:bCs/>
          <w:lang w:val="en-US"/>
        </w:rPr>
        <w:t xml:space="preserve"> in India</w:t>
      </w:r>
      <w:r w:rsidR="00FD0056" w:rsidRPr="00FD0056">
        <w:rPr>
          <w:bCs/>
          <w:lang w:val="en-US"/>
        </w:rPr>
        <w:t>.</w:t>
      </w:r>
    </w:p>
    <w:p w14:paraId="3A80D736" w14:textId="2C019FEA" w:rsidR="004E41B5" w:rsidRDefault="004E41B5" w:rsidP="002A46BF">
      <w:pPr>
        <w:rPr>
          <w:bCs/>
          <w:lang w:val="en-US"/>
        </w:rPr>
      </w:pPr>
      <w:r w:rsidRPr="004E41B5">
        <w:rPr>
          <w:bCs/>
          <w:lang w:val="en-US"/>
        </w:rPr>
        <w:t xml:space="preserve">Sustainability is also a key focus here. Equipped with a solar </w:t>
      </w:r>
      <w:r w:rsidR="00A23CEB">
        <w:rPr>
          <w:bCs/>
          <w:lang w:val="en-US"/>
        </w:rPr>
        <w:t xml:space="preserve">energy </w:t>
      </w:r>
      <w:r w:rsidRPr="004E41B5">
        <w:rPr>
          <w:bCs/>
          <w:lang w:val="en-US"/>
        </w:rPr>
        <w:t>system that covers 80 percent of the electricity requirements, the building meets Endress+Hauser</w:t>
      </w:r>
      <w:r w:rsidR="00F73562">
        <w:rPr>
          <w:bCs/>
          <w:lang w:val="en-US"/>
        </w:rPr>
        <w:t>’</w:t>
      </w:r>
      <w:r w:rsidRPr="004E41B5">
        <w:rPr>
          <w:bCs/>
          <w:lang w:val="en-US"/>
        </w:rPr>
        <w:t>s goal of becoming CO2-neutral</w:t>
      </w:r>
      <w:r w:rsidR="00B62BC0">
        <w:rPr>
          <w:bCs/>
          <w:lang w:val="en-US"/>
        </w:rPr>
        <w:t xml:space="preserve"> in the long term</w:t>
      </w:r>
      <w:r w:rsidRPr="004E41B5">
        <w:rPr>
          <w:bCs/>
          <w:lang w:val="en-US"/>
        </w:rPr>
        <w:t>. Special insulating glass reduces heat transfer and increases the building</w:t>
      </w:r>
      <w:r w:rsidR="00B62BC0">
        <w:rPr>
          <w:bCs/>
          <w:lang w:val="en-US"/>
        </w:rPr>
        <w:t>’</w:t>
      </w:r>
      <w:r w:rsidRPr="004E41B5">
        <w:rPr>
          <w:bCs/>
          <w:lang w:val="en-US"/>
        </w:rPr>
        <w:t xml:space="preserve">s energy efficiency. </w:t>
      </w:r>
    </w:p>
    <w:p w14:paraId="4BEC92DB" w14:textId="6D522EC6" w:rsidR="002A46BF" w:rsidRPr="00A17D8D" w:rsidRDefault="00605A58" w:rsidP="002A46BF">
      <w:pPr>
        <w:rPr>
          <w:bCs/>
          <w:lang w:val="en-US"/>
        </w:rPr>
      </w:pPr>
      <w:r>
        <w:rPr>
          <w:b/>
          <w:lang w:val="en-US"/>
        </w:rPr>
        <w:t xml:space="preserve">Continuous development in </w:t>
      </w:r>
      <w:r w:rsidR="00A17D8D">
        <w:rPr>
          <w:b/>
          <w:lang w:val="en-US"/>
        </w:rPr>
        <w:t>the region</w:t>
      </w:r>
      <w:r w:rsidR="00BA5BA6" w:rsidRPr="00CE523B">
        <w:rPr>
          <w:b/>
          <w:lang w:val="en-US"/>
        </w:rPr>
        <w:br/>
      </w:r>
      <w:r w:rsidR="00CE523B" w:rsidRPr="00CE523B">
        <w:rPr>
          <w:bCs/>
          <w:lang w:val="en-US"/>
        </w:rPr>
        <w:t xml:space="preserve">Endress+Hauser has been represented in India since </w:t>
      </w:r>
      <w:r w:rsidR="0054417B">
        <w:rPr>
          <w:bCs/>
          <w:lang w:val="en-US"/>
        </w:rPr>
        <w:t xml:space="preserve">1994 </w:t>
      </w:r>
      <w:r w:rsidR="00CE523B" w:rsidRPr="00CE523B">
        <w:rPr>
          <w:bCs/>
          <w:lang w:val="en-US"/>
        </w:rPr>
        <w:t xml:space="preserve">with the establishment of its own sales </w:t>
      </w:r>
      <w:r w:rsidR="004D567F">
        <w:rPr>
          <w:bCs/>
          <w:lang w:val="en-US"/>
        </w:rPr>
        <w:t>center</w:t>
      </w:r>
      <w:r w:rsidR="00CE523B" w:rsidRPr="00CE523B">
        <w:rPr>
          <w:bCs/>
          <w:lang w:val="en-US"/>
        </w:rPr>
        <w:t xml:space="preserve">. </w:t>
      </w:r>
      <w:r w:rsidR="0054417B">
        <w:rPr>
          <w:bCs/>
          <w:lang w:val="en-US"/>
        </w:rPr>
        <w:t>Five years later</w:t>
      </w:r>
      <w:r w:rsidR="00CE523B" w:rsidRPr="00CE523B">
        <w:rPr>
          <w:bCs/>
          <w:lang w:val="en-US"/>
        </w:rPr>
        <w:t>, the first produc</w:t>
      </w:r>
      <w:r w:rsidR="004D567F">
        <w:rPr>
          <w:bCs/>
          <w:lang w:val="en-US"/>
        </w:rPr>
        <w:t xml:space="preserve">t center </w:t>
      </w:r>
      <w:r w:rsidR="00CE523B" w:rsidRPr="00CE523B">
        <w:rPr>
          <w:bCs/>
          <w:lang w:val="en-US"/>
        </w:rPr>
        <w:t xml:space="preserve">was inaugurated: Endress+Hauser is therefore celebrating 25 </w:t>
      </w:r>
      <w:r w:rsidR="001D7A2D">
        <w:rPr>
          <w:bCs/>
          <w:lang w:val="en-US"/>
        </w:rPr>
        <w:t xml:space="preserve">years of flow measurement technology manufacturing </w:t>
      </w:r>
      <w:r w:rsidR="002728C0">
        <w:rPr>
          <w:bCs/>
          <w:lang w:val="en-US"/>
        </w:rPr>
        <w:t>in India</w:t>
      </w:r>
      <w:r w:rsidR="00CE523B" w:rsidRPr="00CE523B">
        <w:rPr>
          <w:bCs/>
          <w:lang w:val="en-US"/>
        </w:rPr>
        <w:t xml:space="preserve"> this year. </w:t>
      </w:r>
      <w:r w:rsidR="00A33830">
        <w:rPr>
          <w:bCs/>
          <w:lang w:val="en-US"/>
        </w:rPr>
        <w:t xml:space="preserve">In </w:t>
      </w:r>
      <w:r w:rsidR="0054417B">
        <w:rPr>
          <w:bCs/>
          <w:lang w:val="en-US"/>
        </w:rPr>
        <w:t>1999</w:t>
      </w:r>
      <w:r w:rsidR="00A33830">
        <w:rPr>
          <w:bCs/>
          <w:lang w:val="en-US"/>
        </w:rPr>
        <w:t>, the Aurangabad campus was established where today</w:t>
      </w:r>
      <w:r w:rsidR="007F5E3C" w:rsidRPr="007F5E3C">
        <w:rPr>
          <w:bCs/>
          <w:lang w:val="en-US"/>
        </w:rPr>
        <w:t xml:space="preserve"> </w:t>
      </w:r>
      <w:r w:rsidR="00B22CE4">
        <w:rPr>
          <w:bCs/>
          <w:lang w:val="en-US"/>
        </w:rPr>
        <w:t xml:space="preserve">different </w:t>
      </w:r>
      <w:r w:rsidR="007F5E3C" w:rsidRPr="007F5E3C">
        <w:rPr>
          <w:bCs/>
          <w:lang w:val="en-US"/>
        </w:rPr>
        <w:t xml:space="preserve">Endress+Hauser </w:t>
      </w:r>
      <w:r w:rsidR="00B22CE4">
        <w:rPr>
          <w:bCs/>
          <w:lang w:val="en-US"/>
        </w:rPr>
        <w:t xml:space="preserve">entities </w:t>
      </w:r>
      <w:r w:rsidR="007F5E3C" w:rsidRPr="007F5E3C">
        <w:rPr>
          <w:bCs/>
          <w:lang w:val="en-US"/>
        </w:rPr>
        <w:t xml:space="preserve">produce </w:t>
      </w:r>
      <w:r w:rsidR="008E4DB5">
        <w:rPr>
          <w:bCs/>
          <w:lang w:val="en-US"/>
        </w:rPr>
        <w:t>measurement technology for flow</w:t>
      </w:r>
      <w:r w:rsidR="00B22CE4">
        <w:rPr>
          <w:bCs/>
          <w:lang w:val="en-US"/>
        </w:rPr>
        <w:t>,</w:t>
      </w:r>
      <w:r w:rsidR="0054417B">
        <w:rPr>
          <w:bCs/>
          <w:lang w:val="en-US"/>
        </w:rPr>
        <w:t xml:space="preserve"> </w:t>
      </w:r>
      <w:r w:rsidR="007F5E3C" w:rsidRPr="007F5E3C">
        <w:rPr>
          <w:bCs/>
          <w:lang w:val="en-US"/>
        </w:rPr>
        <w:t>level</w:t>
      </w:r>
      <w:r w:rsidR="00F07373">
        <w:rPr>
          <w:bCs/>
          <w:lang w:val="en-US"/>
        </w:rPr>
        <w:t>,</w:t>
      </w:r>
      <w:r w:rsidR="007F5E3C" w:rsidRPr="007F5E3C">
        <w:rPr>
          <w:bCs/>
          <w:lang w:val="en-US"/>
        </w:rPr>
        <w:t xml:space="preserve"> pressure</w:t>
      </w:r>
      <w:r w:rsidR="00E315C8">
        <w:rPr>
          <w:bCs/>
          <w:lang w:val="en-US"/>
        </w:rPr>
        <w:t xml:space="preserve"> and</w:t>
      </w:r>
      <w:r w:rsidR="008E4DB5">
        <w:rPr>
          <w:bCs/>
          <w:lang w:val="en-US"/>
        </w:rPr>
        <w:t xml:space="preserve"> </w:t>
      </w:r>
      <w:r w:rsidR="007F5E3C" w:rsidRPr="007F5E3C">
        <w:rPr>
          <w:bCs/>
          <w:lang w:val="en-US"/>
        </w:rPr>
        <w:t>temperature</w:t>
      </w:r>
      <w:r w:rsidR="00E315C8">
        <w:rPr>
          <w:bCs/>
          <w:lang w:val="en-US"/>
        </w:rPr>
        <w:t>,</w:t>
      </w:r>
      <w:r w:rsidR="007F5E3C" w:rsidRPr="007F5E3C">
        <w:rPr>
          <w:bCs/>
          <w:lang w:val="en-US"/>
        </w:rPr>
        <w:t xml:space="preserve"> system products </w:t>
      </w:r>
      <w:r w:rsidR="00F83CB6">
        <w:rPr>
          <w:bCs/>
          <w:lang w:val="en-US"/>
        </w:rPr>
        <w:t>and</w:t>
      </w:r>
      <w:r w:rsidR="007F5E3C" w:rsidRPr="007F5E3C">
        <w:rPr>
          <w:bCs/>
          <w:lang w:val="en-US"/>
        </w:rPr>
        <w:t xml:space="preserve"> liquid analysis</w:t>
      </w:r>
      <w:r w:rsidR="004B7C72">
        <w:rPr>
          <w:bCs/>
          <w:lang w:val="en-US"/>
        </w:rPr>
        <w:t>. The</w:t>
      </w:r>
      <w:r w:rsidR="00245253">
        <w:rPr>
          <w:bCs/>
          <w:lang w:val="en-US"/>
        </w:rPr>
        <w:t xml:space="preserve"> </w:t>
      </w:r>
      <w:r w:rsidR="00245253" w:rsidRPr="00245253">
        <w:rPr>
          <w:bCs/>
          <w:lang w:val="en-US"/>
        </w:rPr>
        <w:t>IT service provider Endress+Hauser Info</w:t>
      </w:r>
      <w:r w:rsidR="00B22CE4">
        <w:rPr>
          <w:bCs/>
          <w:lang w:val="en-US"/>
        </w:rPr>
        <w:t>S</w:t>
      </w:r>
      <w:r w:rsidR="00245253" w:rsidRPr="00245253">
        <w:rPr>
          <w:bCs/>
          <w:lang w:val="en-US"/>
        </w:rPr>
        <w:t xml:space="preserve">erve </w:t>
      </w:r>
      <w:r w:rsidR="00857082">
        <w:rPr>
          <w:bCs/>
          <w:lang w:val="en-US"/>
        </w:rPr>
        <w:t xml:space="preserve">is </w:t>
      </w:r>
      <w:r w:rsidR="00C15367">
        <w:rPr>
          <w:bCs/>
          <w:lang w:val="en-US"/>
        </w:rPr>
        <w:t xml:space="preserve">also </w:t>
      </w:r>
      <w:r w:rsidR="00857082">
        <w:rPr>
          <w:bCs/>
          <w:lang w:val="en-US"/>
        </w:rPr>
        <w:t xml:space="preserve">based on </w:t>
      </w:r>
      <w:r w:rsidR="0074759F">
        <w:rPr>
          <w:bCs/>
          <w:lang w:val="en-US"/>
        </w:rPr>
        <w:t>site</w:t>
      </w:r>
      <w:r w:rsidR="00A17D8D">
        <w:rPr>
          <w:bCs/>
          <w:lang w:val="en-US"/>
        </w:rPr>
        <w:t xml:space="preserve">, which </w:t>
      </w:r>
      <w:r w:rsidR="00705A56" w:rsidRPr="00705A56">
        <w:rPr>
          <w:bCs/>
          <w:lang w:val="en-US"/>
        </w:rPr>
        <w:t xml:space="preserve">has developed into an important location </w:t>
      </w:r>
      <w:proofErr w:type="gramStart"/>
      <w:r w:rsidR="00705A56" w:rsidRPr="00705A56">
        <w:rPr>
          <w:bCs/>
          <w:lang w:val="en-US"/>
        </w:rPr>
        <w:t>for the production of</w:t>
      </w:r>
      <w:proofErr w:type="gramEnd"/>
      <w:r w:rsidR="00705A56" w:rsidRPr="00705A56">
        <w:rPr>
          <w:bCs/>
          <w:lang w:val="en-US"/>
        </w:rPr>
        <w:t xml:space="preserve"> high-quality products for customers in India and South</w:t>
      </w:r>
      <w:r w:rsidR="003A34EA">
        <w:rPr>
          <w:bCs/>
          <w:lang w:val="en-US"/>
        </w:rPr>
        <w:t>e</w:t>
      </w:r>
      <w:r w:rsidR="00705A56" w:rsidRPr="00705A56">
        <w:rPr>
          <w:bCs/>
          <w:lang w:val="en-US"/>
        </w:rPr>
        <w:t>ast Asia.</w:t>
      </w:r>
    </w:p>
    <w:p w14:paraId="6295DA59" w14:textId="1F18E35F" w:rsidR="003D5EC1" w:rsidRDefault="00D36385" w:rsidP="00CA1CB1">
      <w:pPr>
        <w:pStyle w:val="StandardWeb"/>
        <w:rPr>
          <w:rFonts w:ascii="E+H Serif" w:hAnsi="E+H Serif"/>
          <w:sz w:val="22"/>
          <w:szCs w:val="22"/>
          <w:lang w:val="en-US"/>
        </w:rPr>
      </w:pPr>
      <w:r w:rsidRPr="004947B8">
        <w:rPr>
          <w:rFonts w:ascii="E+H Serif" w:hAnsi="E+H Serif"/>
          <w:b/>
          <w:bCs/>
          <w:sz w:val="22"/>
          <w:szCs w:val="22"/>
          <w:lang w:val="en-US"/>
        </w:rPr>
        <w:t>Commitment to training</w:t>
      </w:r>
      <w:r w:rsidR="00D426C2">
        <w:rPr>
          <w:rFonts w:ascii="E+H Serif" w:hAnsi="E+H Serif"/>
          <w:b/>
          <w:bCs/>
          <w:sz w:val="22"/>
          <w:szCs w:val="22"/>
          <w:lang w:val="en-US"/>
        </w:rPr>
        <w:t xml:space="preserve"> and ski</w:t>
      </w:r>
      <w:r w:rsidR="006A0DF0">
        <w:rPr>
          <w:rFonts w:ascii="E+H Serif" w:hAnsi="E+H Serif"/>
          <w:b/>
          <w:bCs/>
          <w:sz w:val="22"/>
          <w:szCs w:val="22"/>
          <w:lang w:val="en-US"/>
        </w:rPr>
        <w:t>ll development</w:t>
      </w:r>
      <w:r w:rsidR="00483CEB" w:rsidRPr="004947B8">
        <w:rPr>
          <w:rFonts w:ascii="E+H Serif" w:hAnsi="E+H Serif"/>
          <w:sz w:val="22"/>
          <w:szCs w:val="22"/>
          <w:lang w:val="en-US"/>
        </w:rPr>
        <w:br/>
      </w:r>
      <w:r w:rsidRPr="004947B8">
        <w:rPr>
          <w:rFonts w:ascii="E+H Serif" w:hAnsi="E+H Serif"/>
          <w:sz w:val="22"/>
          <w:szCs w:val="22"/>
          <w:lang w:val="en-US"/>
        </w:rPr>
        <w:t xml:space="preserve">Endress+Hauser sees training </w:t>
      </w:r>
      <w:r w:rsidR="009F6EBB">
        <w:rPr>
          <w:rFonts w:ascii="E+H Serif" w:hAnsi="E+H Serif"/>
          <w:sz w:val="22"/>
          <w:szCs w:val="22"/>
          <w:lang w:val="en-US"/>
        </w:rPr>
        <w:t xml:space="preserve">and people development </w:t>
      </w:r>
      <w:r w:rsidRPr="004947B8">
        <w:rPr>
          <w:rFonts w:ascii="E+H Serif" w:hAnsi="E+H Serif"/>
          <w:sz w:val="22"/>
          <w:szCs w:val="22"/>
          <w:lang w:val="en-US"/>
        </w:rPr>
        <w:t>as part of its social responsibility. There are also many initiatives</w:t>
      </w:r>
      <w:r w:rsidR="0054417B">
        <w:rPr>
          <w:rFonts w:ascii="E+H Serif" w:hAnsi="E+H Serif"/>
          <w:sz w:val="22"/>
          <w:szCs w:val="22"/>
          <w:lang w:val="en-US"/>
        </w:rPr>
        <w:t xml:space="preserve"> </w:t>
      </w:r>
      <w:r w:rsidR="00541DEC">
        <w:rPr>
          <w:rFonts w:ascii="E+H Serif" w:hAnsi="E+H Serif"/>
          <w:sz w:val="22"/>
          <w:szCs w:val="22"/>
          <w:lang w:val="en-US"/>
        </w:rPr>
        <w:t>such as</w:t>
      </w:r>
      <w:r w:rsidRPr="004947B8">
        <w:rPr>
          <w:rFonts w:ascii="E+H Serif" w:hAnsi="E+H Serif"/>
          <w:sz w:val="22"/>
          <w:szCs w:val="22"/>
          <w:lang w:val="en-US"/>
        </w:rPr>
        <w:t xml:space="preserve"> comprehensive vocational training program</w:t>
      </w:r>
      <w:r w:rsidR="00ED7333">
        <w:rPr>
          <w:rFonts w:ascii="E+H Serif" w:hAnsi="E+H Serif"/>
          <w:sz w:val="22"/>
          <w:szCs w:val="22"/>
          <w:lang w:val="en-US"/>
        </w:rPr>
        <w:t>s</w:t>
      </w:r>
      <w:r w:rsidR="00A11AB5">
        <w:rPr>
          <w:rFonts w:ascii="E+H Serif" w:hAnsi="E+H Serif"/>
          <w:sz w:val="22"/>
          <w:szCs w:val="22"/>
          <w:lang w:val="en-US"/>
        </w:rPr>
        <w:t xml:space="preserve"> </w:t>
      </w:r>
      <w:r w:rsidR="00522B40" w:rsidRPr="00522B40">
        <w:rPr>
          <w:rFonts w:ascii="E+H Serif" w:hAnsi="E+H Serif"/>
          <w:sz w:val="22"/>
          <w:szCs w:val="22"/>
          <w:lang w:val="en-US"/>
        </w:rPr>
        <w:t>an</w:t>
      </w:r>
      <w:r w:rsidR="00522B40">
        <w:rPr>
          <w:rFonts w:ascii="E+H Serif" w:hAnsi="E+H Serif"/>
          <w:sz w:val="22"/>
          <w:szCs w:val="22"/>
          <w:lang w:val="en-US"/>
        </w:rPr>
        <w:t>d welding training</w:t>
      </w:r>
      <w:r w:rsidRPr="004947B8">
        <w:rPr>
          <w:rFonts w:ascii="E+H Serif" w:hAnsi="E+H Serif"/>
          <w:sz w:val="22"/>
          <w:szCs w:val="22"/>
          <w:lang w:val="en-US"/>
        </w:rPr>
        <w:t>. These promote the economic growth of the region and the local labor force.</w:t>
      </w:r>
      <w:r w:rsidR="00DF0F15" w:rsidRPr="00DF0F15">
        <w:rPr>
          <w:rFonts w:ascii="E+H Serif" w:hAnsi="E+H Serif"/>
          <w:sz w:val="22"/>
          <w:szCs w:val="22"/>
          <w:lang w:val="en-US"/>
        </w:rPr>
        <w:t xml:space="preserve"> </w:t>
      </w:r>
      <w:r w:rsidR="00DF0F15">
        <w:rPr>
          <w:rFonts w:ascii="E+H Serif" w:hAnsi="E+H Serif"/>
          <w:sz w:val="22"/>
          <w:szCs w:val="22"/>
          <w:lang w:val="en-US"/>
        </w:rPr>
        <w:t xml:space="preserve">Currently, </w:t>
      </w:r>
      <w:r w:rsidR="0054417B">
        <w:rPr>
          <w:rFonts w:ascii="E+H Serif" w:hAnsi="E+H Serif"/>
          <w:sz w:val="22"/>
          <w:szCs w:val="22"/>
          <w:lang w:val="en-US"/>
        </w:rPr>
        <w:t xml:space="preserve">350 </w:t>
      </w:r>
      <w:r w:rsidR="005B257F">
        <w:rPr>
          <w:rFonts w:ascii="E+H Serif" w:hAnsi="E+H Serif"/>
          <w:sz w:val="22"/>
          <w:szCs w:val="22"/>
          <w:lang w:val="en-US"/>
        </w:rPr>
        <w:t xml:space="preserve">people </w:t>
      </w:r>
      <w:r w:rsidR="0029734A">
        <w:rPr>
          <w:rFonts w:ascii="E+H Serif" w:hAnsi="E+H Serif"/>
          <w:sz w:val="22"/>
          <w:szCs w:val="22"/>
          <w:lang w:val="en-US"/>
        </w:rPr>
        <w:t xml:space="preserve">work </w:t>
      </w:r>
      <w:r w:rsidR="005B257F">
        <w:rPr>
          <w:rFonts w:ascii="E+H Serif" w:hAnsi="E+H Serif"/>
          <w:sz w:val="22"/>
          <w:szCs w:val="22"/>
          <w:lang w:val="en-US"/>
        </w:rPr>
        <w:t xml:space="preserve">at the Endress+Hauser campus in Aurangabad. </w:t>
      </w:r>
    </w:p>
    <w:p w14:paraId="5A1E0D1A" w14:textId="77777777" w:rsidR="003D5EC1" w:rsidRDefault="003D5EC1">
      <w:pPr>
        <w:spacing w:after="0" w:line="240" w:lineRule="auto"/>
        <w:rPr>
          <w:rFonts w:eastAsia="Times New Roman"/>
          <w:color w:val="auto"/>
          <w:szCs w:val="22"/>
          <w:lang w:val="en-US"/>
        </w:rPr>
      </w:pPr>
      <w:r>
        <w:rPr>
          <w:szCs w:val="22"/>
          <w:lang w:val="en-US"/>
        </w:rPr>
        <w:br w:type="page"/>
      </w:r>
    </w:p>
    <w:p w14:paraId="0B5AAC81" w14:textId="18210815" w:rsidR="003D5EC1" w:rsidRPr="00114FE3" w:rsidRDefault="00B64865" w:rsidP="00CA1CB1">
      <w:pPr>
        <w:pStyle w:val="StandardWeb"/>
        <w:rPr>
          <w:lang w:val="en-DE"/>
        </w:rPr>
      </w:pPr>
      <w:r>
        <w:rPr>
          <w:noProof/>
        </w:rPr>
        <w:lastRenderedPageBreak/>
        <w:drawing>
          <wp:inline distT="0" distB="0" distL="0" distR="0" wp14:anchorId="1AE25212" wp14:editId="77733E40">
            <wp:extent cx="2851150" cy="1900767"/>
            <wp:effectExtent l="0" t="0" r="6350" b="444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55562" cy="1903708"/>
                    </a:xfrm>
                    <a:prstGeom prst="rect">
                      <a:avLst/>
                    </a:prstGeom>
                    <a:noFill/>
                    <a:ln>
                      <a:noFill/>
                    </a:ln>
                  </pic:spPr>
                </pic:pic>
              </a:graphicData>
            </a:graphic>
          </wp:inline>
        </w:drawing>
      </w:r>
      <w:r w:rsidRPr="00B64865">
        <w:rPr>
          <w:rFonts w:ascii="E+H Serif" w:hAnsi="E+H Serif"/>
          <w:b/>
          <w:bCs/>
          <w:sz w:val="22"/>
          <w:szCs w:val="22"/>
          <w:lang w:val="en-US"/>
        </w:rPr>
        <w:t xml:space="preserve">  </w:t>
      </w:r>
      <w:r>
        <w:rPr>
          <w:noProof/>
        </w:rPr>
        <w:drawing>
          <wp:inline distT="0" distB="0" distL="0" distR="0" wp14:anchorId="1B28028E" wp14:editId="68F6CB3D">
            <wp:extent cx="2863850" cy="1909233"/>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69595" cy="1913063"/>
                    </a:xfrm>
                    <a:prstGeom prst="rect">
                      <a:avLst/>
                    </a:prstGeom>
                    <a:noFill/>
                    <a:ln>
                      <a:noFill/>
                    </a:ln>
                  </pic:spPr>
                </pic:pic>
              </a:graphicData>
            </a:graphic>
          </wp:inline>
        </w:drawing>
      </w:r>
      <w:r w:rsidR="00114FE3">
        <w:rPr>
          <w:lang w:val="en-DE"/>
        </w:rPr>
        <w:br/>
      </w:r>
      <w:r w:rsidR="003D5EC1" w:rsidRPr="003D5EC1">
        <w:rPr>
          <w:rFonts w:ascii="E+H Serif" w:hAnsi="E+H Serif"/>
          <w:b/>
          <w:bCs/>
          <w:sz w:val="22"/>
          <w:szCs w:val="22"/>
          <w:lang w:val="en-US"/>
        </w:rPr>
        <w:t>EH_2024_India_1.jpg</w:t>
      </w:r>
      <w:r>
        <w:rPr>
          <w:rFonts w:ascii="E+H Serif" w:hAnsi="E+H Serif"/>
          <w:b/>
          <w:bCs/>
          <w:sz w:val="22"/>
          <w:szCs w:val="22"/>
          <w:lang w:val="en-US"/>
        </w:rPr>
        <w:t xml:space="preserve"> </w:t>
      </w:r>
      <w:r w:rsidRPr="00B64865">
        <w:rPr>
          <w:rFonts w:ascii="E+H Serif" w:hAnsi="E+H Serif"/>
          <w:sz w:val="22"/>
          <w:szCs w:val="22"/>
          <w:lang w:val="en-US"/>
        </w:rPr>
        <w:t>and</w:t>
      </w:r>
      <w:r>
        <w:rPr>
          <w:rFonts w:ascii="E+H Serif" w:hAnsi="E+H Serif"/>
          <w:b/>
          <w:bCs/>
          <w:sz w:val="22"/>
          <w:szCs w:val="22"/>
          <w:lang w:val="en-US"/>
        </w:rPr>
        <w:t xml:space="preserve"> EH_2024_India_4.jpg</w:t>
      </w:r>
      <w:r w:rsidR="006456F2">
        <w:rPr>
          <w:rFonts w:ascii="E+H Serif" w:hAnsi="E+H Serif"/>
          <w:b/>
          <w:bCs/>
          <w:sz w:val="22"/>
          <w:szCs w:val="22"/>
          <w:lang w:val="en-US"/>
        </w:rPr>
        <w:br/>
      </w:r>
      <w:r w:rsidR="006456F2" w:rsidRPr="003F1340">
        <w:rPr>
          <w:rFonts w:ascii="E+H Serif" w:eastAsiaTheme="minorHAnsi" w:hAnsi="E+H Serif"/>
          <w:color w:val="000000" w:themeColor="text1"/>
          <w:sz w:val="22"/>
          <w:szCs w:val="22"/>
          <w:lang w:val="en-US"/>
        </w:rPr>
        <w:t>Official ribbon-cut in Aurangabad, India: Endress+Hauser inaugurates the new buildings at the campus.</w:t>
      </w:r>
    </w:p>
    <w:p w14:paraId="7AAB3C58" w14:textId="4A21C558" w:rsidR="0068125D" w:rsidRPr="00F719C0" w:rsidRDefault="00F719C0" w:rsidP="00CA1CB1">
      <w:pPr>
        <w:pStyle w:val="StandardWeb"/>
        <w:rPr>
          <w:lang w:val="en-DE"/>
        </w:rPr>
      </w:pPr>
      <w:r>
        <w:rPr>
          <w:noProof/>
        </w:rPr>
        <w:drawing>
          <wp:inline distT="0" distB="0" distL="0" distR="0" wp14:anchorId="50462368" wp14:editId="31EC5DFE">
            <wp:extent cx="3118467" cy="1173708"/>
            <wp:effectExtent l="0" t="0" r="635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27698" cy="1177182"/>
                    </a:xfrm>
                    <a:prstGeom prst="rect">
                      <a:avLst/>
                    </a:prstGeom>
                    <a:noFill/>
                    <a:ln>
                      <a:noFill/>
                    </a:ln>
                  </pic:spPr>
                </pic:pic>
              </a:graphicData>
            </a:graphic>
          </wp:inline>
        </w:drawing>
      </w:r>
      <w:r>
        <w:rPr>
          <w:lang w:val="en-DE"/>
        </w:rPr>
        <w:br/>
      </w:r>
      <w:r w:rsidR="0068125D" w:rsidRPr="0068125D">
        <w:rPr>
          <w:rFonts w:ascii="E+H Serif" w:hAnsi="E+H Serif"/>
          <w:b/>
          <w:bCs/>
          <w:sz w:val="22"/>
          <w:szCs w:val="22"/>
          <w:lang w:val="en-US"/>
        </w:rPr>
        <w:t>EH_2024_India_2.jpg</w:t>
      </w:r>
      <w:r w:rsidR="00C510FA">
        <w:rPr>
          <w:rFonts w:ascii="E+H Serif" w:hAnsi="E+H Serif"/>
          <w:b/>
          <w:bCs/>
          <w:sz w:val="22"/>
          <w:szCs w:val="22"/>
          <w:lang w:val="en-US"/>
        </w:rPr>
        <w:br/>
      </w:r>
      <w:r w:rsidR="00C510FA" w:rsidRPr="00351AA8">
        <w:rPr>
          <w:rFonts w:ascii="E+H Serif" w:eastAsiaTheme="minorHAnsi" w:hAnsi="E+H Serif"/>
          <w:color w:val="000000" w:themeColor="text1"/>
          <w:sz w:val="22"/>
          <w:szCs w:val="22"/>
          <w:lang w:val="en-US"/>
        </w:rPr>
        <w:t>Endress+Hauser</w:t>
      </w:r>
      <w:r w:rsidR="0029734A">
        <w:rPr>
          <w:rFonts w:ascii="E+H Serif" w:eastAsiaTheme="minorHAnsi" w:hAnsi="E+H Serif"/>
          <w:color w:val="000000" w:themeColor="text1"/>
          <w:sz w:val="22"/>
          <w:szCs w:val="22"/>
          <w:lang w:val="en-US"/>
        </w:rPr>
        <w:t xml:space="preserve"> has</w:t>
      </w:r>
      <w:r w:rsidR="00C510FA" w:rsidRPr="00351AA8">
        <w:rPr>
          <w:rFonts w:ascii="E+H Serif" w:eastAsiaTheme="minorHAnsi" w:hAnsi="E+H Serif"/>
          <w:color w:val="000000" w:themeColor="text1"/>
          <w:sz w:val="22"/>
          <w:szCs w:val="22"/>
          <w:lang w:val="en-US"/>
        </w:rPr>
        <w:t xml:space="preserve"> </w:t>
      </w:r>
      <w:r w:rsidR="00EA1A14">
        <w:rPr>
          <w:rFonts w:ascii="E+H Serif" w:eastAsiaTheme="minorHAnsi" w:hAnsi="E+H Serif"/>
          <w:color w:val="000000" w:themeColor="text1"/>
          <w:sz w:val="22"/>
          <w:szCs w:val="22"/>
          <w:lang w:val="en-US"/>
        </w:rPr>
        <w:t xml:space="preserve">expanded the production of </w:t>
      </w:r>
      <w:r w:rsidR="00351AA8" w:rsidRPr="00351AA8">
        <w:rPr>
          <w:rFonts w:ascii="E+H Serif" w:eastAsiaTheme="minorHAnsi" w:hAnsi="E+H Serif"/>
          <w:color w:val="000000" w:themeColor="text1"/>
          <w:sz w:val="22"/>
          <w:szCs w:val="22"/>
          <w:lang w:val="en-US"/>
        </w:rPr>
        <w:t>flow measurement technology</w:t>
      </w:r>
      <w:r w:rsidR="00EA1A14">
        <w:rPr>
          <w:rFonts w:ascii="E+H Serif" w:eastAsiaTheme="minorHAnsi" w:hAnsi="E+H Serif"/>
          <w:color w:val="000000" w:themeColor="text1"/>
          <w:sz w:val="22"/>
          <w:szCs w:val="22"/>
          <w:lang w:val="en-US"/>
        </w:rPr>
        <w:t xml:space="preserve"> at its campus in Aurangabad, India. </w:t>
      </w:r>
    </w:p>
    <w:p w14:paraId="56410F91" w14:textId="4FC813AE" w:rsidR="003D5EC1" w:rsidRDefault="00975043" w:rsidP="00CA1CB1">
      <w:pPr>
        <w:pStyle w:val="StandardWeb"/>
        <w:rPr>
          <w:rFonts w:ascii="E+H Serif" w:eastAsiaTheme="minorHAnsi" w:hAnsi="E+H Serif"/>
          <w:color w:val="000000" w:themeColor="text1"/>
          <w:sz w:val="22"/>
          <w:szCs w:val="22"/>
          <w:lang w:val="en-US"/>
        </w:rPr>
      </w:pPr>
      <w:r>
        <w:rPr>
          <w:noProof/>
        </w:rPr>
        <w:drawing>
          <wp:inline distT="0" distB="0" distL="0" distR="0" wp14:anchorId="57EFC94F" wp14:editId="4F595A5C">
            <wp:extent cx="2995671" cy="168549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02652" cy="1689427"/>
                    </a:xfrm>
                    <a:prstGeom prst="rect">
                      <a:avLst/>
                    </a:prstGeom>
                    <a:noFill/>
                    <a:ln>
                      <a:noFill/>
                    </a:ln>
                  </pic:spPr>
                </pic:pic>
              </a:graphicData>
            </a:graphic>
          </wp:inline>
        </w:drawing>
      </w:r>
      <w:r>
        <w:rPr>
          <w:rFonts w:ascii="E+H Serif" w:hAnsi="E+H Serif"/>
          <w:b/>
          <w:bCs/>
          <w:sz w:val="22"/>
          <w:szCs w:val="22"/>
          <w:lang w:val="en-US"/>
        </w:rPr>
        <w:br/>
      </w:r>
      <w:r w:rsidR="003D5EC1" w:rsidRPr="003D5EC1">
        <w:rPr>
          <w:rFonts w:ascii="E+H Serif" w:hAnsi="E+H Serif"/>
          <w:b/>
          <w:bCs/>
          <w:sz w:val="22"/>
          <w:szCs w:val="22"/>
          <w:lang w:val="en-US"/>
        </w:rPr>
        <w:t>EH_2024_India_</w:t>
      </w:r>
      <w:r w:rsidR="0068125D">
        <w:rPr>
          <w:rFonts w:ascii="E+H Serif" w:hAnsi="E+H Serif"/>
          <w:b/>
          <w:bCs/>
          <w:sz w:val="22"/>
          <w:szCs w:val="22"/>
          <w:lang w:val="en-US"/>
        </w:rPr>
        <w:t>3</w:t>
      </w:r>
      <w:r w:rsidR="003D5EC1" w:rsidRPr="003D5EC1">
        <w:rPr>
          <w:rFonts w:ascii="E+H Serif" w:hAnsi="E+H Serif"/>
          <w:b/>
          <w:bCs/>
          <w:sz w:val="22"/>
          <w:szCs w:val="22"/>
          <w:lang w:val="en-US"/>
        </w:rPr>
        <w:t>.jpg</w:t>
      </w:r>
      <w:r w:rsidR="0068125D">
        <w:rPr>
          <w:rFonts w:ascii="E+H Serif" w:hAnsi="E+H Serif"/>
          <w:b/>
          <w:bCs/>
          <w:sz w:val="22"/>
          <w:szCs w:val="22"/>
          <w:lang w:val="en-US"/>
        </w:rPr>
        <w:br/>
      </w:r>
      <w:r w:rsidR="00E1546D">
        <w:rPr>
          <w:rFonts w:ascii="E+H Serif" w:eastAsiaTheme="minorHAnsi" w:hAnsi="E+H Serif"/>
          <w:color w:val="000000" w:themeColor="text1"/>
          <w:sz w:val="22"/>
          <w:szCs w:val="22"/>
          <w:lang w:val="en-US"/>
        </w:rPr>
        <w:t>A new building for temperature</w:t>
      </w:r>
      <w:r w:rsidR="00270FAC">
        <w:rPr>
          <w:rFonts w:ascii="E+H Serif" w:eastAsiaTheme="minorHAnsi" w:hAnsi="E+H Serif"/>
          <w:color w:val="000000" w:themeColor="text1"/>
          <w:sz w:val="22"/>
          <w:szCs w:val="22"/>
          <w:lang w:val="en-US"/>
        </w:rPr>
        <w:t xml:space="preserve"> measurement technology</w:t>
      </w:r>
      <w:r w:rsidR="00DE55E7">
        <w:rPr>
          <w:rFonts w:ascii="E+H Serif" w:eastAsiaTheme="minorHAnsi" w:hAnsi="E+H Serif"/>
          <w:color w:val="000000" w:themeColor="text1"/>
          <w:sz w:val="22"/>
          <w:szCs w:val="22"/>
          <w:lang w:val="en-US"/>
        </w:rPr>
        <w:t xml:space="preserve">, </w:t>
      </w:r>
      <w:r w:rsidR="00E1546D">
        <w:rPr>
          <w:rFonts w:ascii="E+H Serif" w:eastAsiaTheme="minorHAnsi" w:hAnsi="E+H Serif"/>
          <w:color w:val="000000" w:themeColor="text1"/>
          <w:sz w:val="22"/>
          <w:szCs w:val="22"/>
          <w:lang w:val="en-US"/>
        </w:rPr>
        <w:t>system products</w:t>
      </w:r>
      <w:r w:rsidR="00DE55E7">
        <w:rPr>
          <w:rFonts w:ascii="E+H Serif" w:eastAsiaTheme="minorHAnsi" w:hAnsi="E+H Serif"/>
          <w:color w:val="000000" w:themeColor="text1"/>
          <w:sz w:val="22"/>
          <w:szCs w:val="22"/>
          <w:lang w:val="en-US"/>
        </w:rPr>
        <w:t xml:space="preserve"> and liquid analysis</w:t>
      </w:r>
      <w:r w:rsidR="00E1546D">
        <w:rPr>
          <w:rFonts w:ascii="E+H Serif" w:eastAsiaTheme="minorHAnsi" w:hAnsi="E+H Serif"/>
          <w:color w:val="000000" w:themeColor="text1"/>
          <w:sz w:val="22"/>
          <w:szCs w:val="22"/>
          <w:lang w:val="en-US"/>
        </w:rPr>
        <w:t xml:space="preserve"> </w:t>
      </w:r>
      <w:r w:rsidR="00270FAC">
        <w:rPr>
          <w:rFonts w:ascii="E+H Serif" w:eastAsiaTheme="minorHAnsi" w:hAnsi="E+H Serif"/>
          <w:color w:val="000000" w:themeColor="text1"/>
          <w:sz w:val="22"/>
          <w:szCs w:val="22"/>
          <w:lang w:val="en-US"/>
        </w:rPr>
        <w:t xml:space="preserve">was inaugurated in </w:t>
      </w:r>
      <w:r w:rsidR="00DE55E7">
        <w:rPr>
          <w:rFonts w:ascii="E+H Serif" w:eastAsiaTheme="minorHAnsi" w:hAnsi="E+H Serif"/>
          <w:color w:val="000000" w:themeColor="text1"/>
          <w:sz w:val="22"/>
          <w:szCs w:val="22"/>
          <w:lang w:val="en-US"/>
        </w:rPr>
        <w:t>July 2024.</w:t>
      </w:r>
    </w:p>
    <w:p w14:paraId="53176EBD" w14:textId="77777777" w:rsidR="00D3380C" w:rsidRPr="0068125D" w:rsidRDefault="00D3380C" w:rsidP="00CA1CB1">
      <w:pPr>
        <w:pStyle w:val="StandardWeb"/>
        <w:rPr>
          <w:lang w:val="en-US"/>
        </w:rPr>
      </w:pPr>
    </w:p>
    <w:p w14:paraId="5893AB87" w14:textId="39B16BB5" w:rsidR="002B030B" w:rsidRPr="00983330" w:rsidRDefault="000F0045" w:rsidP="002B030B">
      <w:pPr>
        <w:rPr>
          <w:bCs/>
          <w:lang w:val="en-US"/>
        </w:rPr>
      </w:pPr>
      <w:r>
        <w:rPr>
          <w:noProof/>
        </w:rPr>
        <w:lastRenderedPageBreak/>
        <w:drawing>
          <wp:inline distT="0" distB="0" distL="0" distR="0" wp14:anchorId="5734C211" wp14:editId="36E853D5">
            <wp:extent cx="2260315" cy="1506877"/>
            <wp:effectExtent l="0" t="0" r="698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71776" cy="1514518"/>
                    </a:xfrm>
                    <a:prstGeom prst="rect">
                      <a:avLst/>
                    </a:prstGeom>
                    <a:noFill/>
                    <a:ln>
                      <a:noFill/>
                    </a:ln>
                  </pic:spPr>
                </pic:pic>
              </a:graphicData>
            </a:graphic>
          </wp:inline>
        </w:drawing>
      </w:r>
      <w:r w:rsidR="00970A4C">
        <w:rPr>
          <w:b/>
          <w:bCs/>
          <w:sz w:val="24"/>
          <w:szCs w:val="24"/>
          <w:lang w:val="en-US"/>
        </w:rPr>
        <w:br/>
      </w:r>
      <w:r w:rsidR="00970A4C" w:rsidRPr="00C510FA">
        <w:rPr>
          <w:b/>
          <w:bCs/>
          <w:szCs w:val="22"/>
          <w:lang w:val="en-US"/>
        </w:rPr>
        <w:t>EH_selders_peter.jpg</w:t>
      </w:r>
      <w:r w:rsidR="00970A4C">
        <w:rPr>
          <w:sz w:val="24"/>
          <w:szCs w:val="24"/>
          <w:lang w:val="en-US"/>
        </w:rPr>
        <w:br/>
      </w:r>
      <w:r w:rsidR="00970A4C" w:rsidRPr="00C510FA">
        <w:rPr>
          <w:szCs w:val="22"/>
          <w:lang w:val="en-US"/>
        </w:rPr>
        <w:t>Dr Peter Selders, CEO of the Endress+Hauser Group.</w:t>
      </w:r>
      <w:r w:rsidR="005C658F">
        <w:rPr>
          <w:szCs w:val="22"/>
          <w:lang w:val="en-US"/>
        </w:rPr>
        <w:br/>
      </w:r>
      <w:r w:rsidR="005C658F">
        <w:rPr>
          <w:szCs w:val="22"/>
          <w:lang w:val="en-US"/>
        </w:rPr>
        <w:br/>
      </w:r>
      <w:r w:rsidR="007B1D39">
        <w:rPr>
          <w:noProof/>
          <w:szCs w:val="22"/>
          <w:lang w:val="en-US"/>
        </w:rPr>
        <w:drawing>
          <wp:inline distT="0" distB="0" distL="0" distR="0" wp14:anchorId="169543AB" wp14:editId="7751A426">
            <wp:extent cx="1633855" cy="1890395"/>
            <wp:effectExtent l="0" t="0" r="444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33855" cy="1890395"/>
                    </a:xfrm>
                    <a:prstGeom prst="rect">
                      <a:avLst/>
                    </a:prstGeom>
                    <a:noFill/>
                    <a:ln>
                      <a:noFill/>
                    </a:ln>
                  </pic:spPr>
                </pic:pic>
              </a:graphicData>
            </a:graphic>
          </wp:inline>
        </w:drawing>
      </w:r>
      <w:r w:rsidR="007B1D39" w:rsidRPr="002B030B">
        <w:rPr>
          <w:szCs w:val="22"/>
          <w:lang w:val="en-US"/>
        </w:rPr>
        <w:br/>
      </w:r>
      <w:r w:rsidR="007B1D39" w:rsidRPr="002B030B">
        <w:rPr>
          <w:b/>
          <w:bCs/>
          <w:szCs w:val="22"/>
          <w:lang w:val="en-US"/>
        </w:rPr>
        <w:t>EH_sanat_kumar_sahu.jpg</w:t>
      </w:r>
      <w:r w:rsidR="002B030B" w:rsidRPr="002B030B">
        <w:rPr>
          <w:b/>
          <w:bCs/>
          <w:szCs w:val="22"/>
          <w:lang w:val="en-US"/>
        </w:rPr>
        <w:br/>
      </w:r>
      <w:r w:rsidR="002B030B" w:rsidRPr="002A72C8">
        <w:rPr>
          <w:bCs/>
          <w:lang w:val="en-US"/>
        </w:rPr>
        <w:t xml:space="preserve">Sanat Kumar Sahu, </w:t>
      </w:r>
      <w:r w:rsidR="0029734A">
        <w:rPr>
          <w:bCs/>
          <w:lang w:val="en-US"/>
        </w:rPr>
        <w:t>m</w:t>
      </w:r>
      <w:r w:rsidR="002B030B" w:rsidRPr="002A72C8">
        <w:rPr>
          <w:bCs/>
          <w:lang w:val="en-US"/>
        </w:rPr>
        <w:t xml:space="preserve">anaging </w:t>
      </w:r>
      <w:r w:rsidR="0029734A">
        <w:rPr>
          <w:bCs/>
          <w:lang w:val="en-US"/>
        </w:rPr>
        <w:t>d</w:t>
      </w:r>
      <w:r w:rsidR="002B030B" w:rsidRPr="002A72C8">
        <w:rPr>
          <w:bCs/>
          <w:lang w:val="en-US"/>
        </w:rPr>
        <w:t>irector of Endress+Hauser Flow in India.</w:t>
      </w:r>
      <w:r w:rsidR="002B030B">
        <w:rPr>
          <w:bCs/>
          <w:lang w:val="en-US"/>
        </w:rPr>
        <w:t xml:space="preserve"> </w:t>
      </w:r>
    </w:p>
    <w:p w14:paraId="624CBE5A" w14:textId="0F2BCBD2" w:rsidR="005C658F" w:rsidRPr="005C658F" w:rsidRDefault="0076378A" w:rsidP="00D84A42">
      <w:pPr>
        <w:rPr>
          <w:szCs w:val="22"/>
          <w:lang w:val="en-US"/>
        </w:rPr>
      </w:pPr>
      <w:r>
        <w:rPr>
          <w:noProof/>
          <w:lang w:val="en-US"/>
        </w:rPr>
        <w:drawing>
          <wp:inline distT="0" distB="0" distL="0" distR="0" wp14:anchorId="40E7F23C" wp14:editId="2AF35183">
            <wp:extent cx="1639755" cy="2260315"/>
            <wp:effectExtent l="0" t="0" r="0" b="698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r:link="rId19" cstate="print">
                      <a:extLst>
                        <a:ext uri="{28A0092B-C50C-407E-A947-70E740481C1C}">
                          <a14:useLocalDpi xmlns:a14="http://schemas.microsoft.com/office/drawing/2010/main" val="0"/>
                        </a:ext>
                      </a:extLst>
                    </a:blip>
                    <a:srcRect l="11254" r="40800"/>
                    <a:stretch/>
                  </pic:blipFill>
                  <pic:spPr bwMode="auto">
                    <a:xfrm>
                      <a:off x="0" y="0"/>
                      <a:ext cx="1646571" cy="2269710"/>
                    </a:xfrm>
                    <a:prstGeom prst="rect">
                      <a:avLst/>
                    </a:prstGeom>
                    <a:noFill/>
                    <a:ln>
                      <a:noFill/>
                    </a:ln>
                    <a:extLst>
                      <a:ext uri="{53640926-AAD7-44D8-BBD7-CCE9431645EC}">
                        <a14:shadowObscured xmlns:a14="http://schemas.microsoft.com/office/drawing/2010/main"/>
                      </a:ext>
                    </a:extLst>
                  </pic:spPr>
                </pic:pic>
              </a:graphicData>
            </a:graphic>
          </wp:inline>
        </w:drawing>
      </w:r>
      <w:r w:rsidR="007B1D39">
        <w:rPr>
          <w:szCs w:val="22"/>
          <w:lang w:val="en-US"/>
        </w:rPr>
        <w:br/>
      </w:r>
      <w:r w:rsidR="007B1D39" w:rsidRPr="003C5251">
        <w:rPr>
          <w:b/>
          <w:bCs/>
          <w:szCs w:val="22"/>
          <w:lang w:val="en-US"/>
        </w:rPr>
        <w:t>EH_rajendra_kolte.jpg</w:t>
      </w:r>
      <w:r w:rsidR="002B6DED">
        <w:rPr>
          <w:b/>
          <w:bCs/>
          <w:szCs w:val="22"/>
          <w:lang w:val="en-US"/>
        </w:rPr>
        <w:br/>
      </w:r>
      <w:r w:rsidR="002B6DED" w:rsidRPr="00FD0056">
        <w:rPr>
          <w:bCs/>
          <w:lang w:val="en-US"/>
        </w:rPr>
        <w:t xml:space="preserve">Rajendra Kolte, </w:t>
      </w:r>
      <w:r w:rsidR="0029734A">
        <w:rPr>
          <w:bCs/>
          <w:lang w:val="en-US"/>
        </w:rPr>
        <w:t>m</w:t>
      </w:r>
      <w:r w:rsidR="002B6DED" w:rsidRPr="00FD0056">
        <w:rPr>
          <w:bCs/>
          <w:lang w:val="en-US"/>
        </w:rPr>
        <w:t xml:space="preserve">anaging </w:t>
      </w:r>
      <w:r w:rsidR="0029734A">
        <w:rPr>
          <w:bCs/>
          <w:lang w:val="en-US"/>
        </w:rPr>
        <w:t>d</w:t>
      </w:r>
      <w:r w:rsidR="002B6DED" w:rsidRPr="00FD0056">
        <w:rPr>
          <w:bCs/>
          <w:lang w:val="en-US"/>
        </w:rPr>
        <w:t xml:space="preserve">irector of Endress+Hauser </w:t>
      </w:r>
      <w:proofErr w:type="spellStart"/>
      <w:r w:rsidR="00670466">
        <w:rPr>
          <w:bCs/>
          <w:lang w:val="en-US"/>
        </w:rPr>
        <w:t>T</w:t>
      </w:r>
      <w:r w:rsidR="002B6DED" w:rsidRPr="00FD0056">
        <w:rPr>
          <w:bCs/>
          <w:lang w:val="en-US"/>
        </w:rPr>
        <w:t>emperature+</w:t>
      </w:r>
      <w:r w:rsidR="00670466">
        <w:rPr>
          <w:bCs/>
          <w:lang w:val="en-US"/>
        </w:rPr>
        <w:t>S</w:t>
      </w:r>
      <w:r w:rsidR="002B6DED" w:rsidRPr="00FD0056">
        <w:rPr>
          <w:bCs/>
          <w:lang w:val="en-US"/>
        </w:rPr>
        <w:t>ystem</w:t>
      </w:r>
      <w:proofErr w:type="spellEnd"/>
      <w:r w:rsidR="002B6DED" w:rsidRPr="00FD0056">
        <w:rPr>
          <w:bCs/>
          <w:lang w:val="en-US"/>
        </w:rPr>
        <w:t xml:space="preserve"> </w:t>
      </w:r>
      <w:r w:rsidR="00670466">
        <w:rPr>
          <w:bCs/>
          <w:lang w:val="en-US"/>
        </w:rPr>
        <w:t>P</w:t>
      </w:r>
      <w:r w:rsidR="002B6DED" w:rsidRPr="00FD0056">
        <w:rPr>
          <w:bCs/>
          <w:lang w:val="en-US"/>
        </w:rPr>
        <w:t xml:space="preserve">roducts and </w:t>
      </w:r>
      <w:r w:rsidR="00670466">
        <w:rPr>
          <w:bCs/>
          <w:lang w:val="en-US"/>
        </w:rPr>
        <w:t>L</w:t>
      </w:r>
      <w:r w:rsidR="002B6DED" w:rsidRPr="00FD0056">
        <w:rPr>
          <w:bCs/>
          <w:lang w:val="en-US"/>
        </w:rPr>
        <w:t xml:space="preserve">iquid </w:t>
      </w:r>
      <w:r w:rsidR="003C4DE2">
        <w:rPr>
          <w:bCs/>
          <w:lang w:val="en-US"/>
        </w:rPr>
        <w:t>A</w:t>
      </w:r>
      <w:r w:rsidR="002B6DED" w:rsidRPr="00FD0056">
        <w:rPr>
          <w:bCs/>
          <w:lang w:val="en-US"/>
        </w:rPr>
        <w:t>nalysis</w:t>
      </w:r>
      <w:r w:rsidR="00670466">
        <w:rPr>
          <w:bCs/>
          <w:lang w:val="en-US"/>
        </w:rPr>
        <w:t xml:space="preserve"> in India</w:t>
      </w:r>
      <w:r w:rsidR="002B6DED" w:rsidRPr="00FD0056">
        <w:rPr>
          <w:bCs/>
          <w:lang w:val="en-US"/>
        </w:rPr>
        <w:t>.</w:t>
      </w:r>
      <w:r w:rsidR="002B6DED">
        <w:rPr>
          <w:b/>
          <w:bCs/>
          <w:szCs w:val="22"/>
          <w:lang w:val="en-US"/>
        </w:rPr>
        <w:br/>
      </w:r>
      <w:r w:rsidR="00F90CEE">
        <w:rPr>
          <w:szCs w:val="22"/>
          <w:lang w:val="en-US"/>
        </w:rPr>
        <w:br/>
      </w:r>
    </w:p>
    <w:p w14:paraId="772607A2" w14:textId="77777777" w:rsidR="008973EA" w:rsidRPr="00D36385" w:rsidRDefault="008973EA" w:rsidP="006527DE">
      <w:pPr>
        <w:rPr>
          <w:lang w:val="en-US"/>
        </w:rPr>
      </w:pPr>
    </w:p>
    <w:p w14:paraId="5A4F67A4" w14:textId="77777777" w:rsidR="008973EA" w:rsidRPr="00D36385" w:rsidRDefault="008973EA" w:rsidP="006527DE">
      <w:pPr>
        <w:rPr>
          <w:lang w:val="en-US"/>
        </w:rPr>
      </w:pPr>
    </w:p>
    <w:p w14:paraId="40C3A51E" w14:textId="252BB2AC" w:rsidR="001B21F3" w:rsidRDefault="001B21F3" w:rsidP="001B21F3">
      <w:pPr>
        <w:rPr>
          <w:b/>
          <w:szCs w:val="22"/>
          <w:lang w:val="en-US"/>
        </w:rPr>
      </w:pPr>
      <w:r>
        <w:rPr>
          <w:b/>
          <w:szCs w:val="22"/>
          <w:lang w:val="en-US"/>
        </w:rPr>
        <w:lastRenderedPageBreak/>
        <w:t>The Endress+Hauser Group</w:t>
      </w:r>
    </w:p>
    <w:p w14:paraId="2CA24F95" w14:textId="77777777" w:rsidR="001B21F3" w:rsidRDefault="001B21F3" w:rsidP="001B21F3">
      <w:pPr>
        <w:rPr>
          <w:szCs w:val="22"/>
          <w:lang w:val="en-US"/>
        </w:rPr>
      </w:pPr>
      <w:r>
        <w:rPr>
          <w:szCs w:val="22"/>
          <w:lang w:val="en-US"/>
        </w:rPr>
        <w:t xml:space="preserve">Endress+Hauser is a global leader in measurement and automation technology for process and laboratory applications. The family company, headquartered in </w:t>
      </w:r>
      <w:proofErr w:type="spellStart"/>
      <w:r>
        <w:rPr>
          <w:szCs w:val="22"/>
          <w:lang w:val="en-US"/>
        </w:rPr>
        <w:t>Reinach</w:t>
      </w:r>
      <w:proofErr w:type="spellEnd"/>
      <w:r>
        <w:rPr>
          <w:szCs w:val="22"/>
          <w:lang w:val="en-US"/>
        </w:rPr>
        <w:t xml:space="preserve">, Switzerland, achieved net sales of more than 3.7 billion euros in 2023 with a total workforce of almost 17,000. </w:t>
      </w:r>
    </w:p>
    <w:p w14:paraId="69D3DF3E" w14:textId="77777777" w:rsidR="001B21F3" w:rsidRDefault="001B21F3" w:rsidP="001B21F3">
      <w:pPr>
        <w:rPr>
          <w:szCs w:val="22"/>
          <w:lang w:val="en-US"/>
        </w:rPr>
      </w:pPr>
      <w:r>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00283EBF" w14:textId="77777777" w:rsidR="001B21F3" w:rsidRDefault="001B21F3" w:rsidP="001B21F3">
      <w:pPr>
        <w:rPr>
          <w:szCs w:val="22"/>
          <w:lang w:val="en-US"/>
        </w:rPr>
      </w:pPr>
      <w:r>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22FBC41C" w14:textId="77777777" w:rsidR="001B21F3" w:rsidRDefault="001B21F3" w:rsidP="001B21F3">
      <w:pPr>
        <w:rPr>
          <w:szCs w:val="22"/>
          <w:lang w:val="en-US"/>
        </w:rPr>
      </w:pPr>
      <w:r>
        <w:rPr>
          <w:noProof/>
          <w:lang w:val="en-US"/>
        </w:rPr>
        <w:t>Endress+Hauser was founded in 1953 by Georg H Endress and Ludwig Hauser. Ever since</w:t>
      </w:r>
      <w:r>
        <w:rPr>
          <w:szCs w:val="22"/>
          <w:lang w:val="en-US"/>
        </w:rPr>
        <w:t>, the company has been pushing ahead with the development and use of innovative technologies, now helping to shape the industry’s digital transformation. 8,900 patents and applications protect the Group’s intellectual property.</w:t>
      </w:r>
    </w:p>
    <w:p w14:paraId="2F9F2BC8" w14:textId="77777777" w:rsidR="001B21F3" w:rsidRDefault="001B21F3" w:rsidP="001B21F3">
      <w:pPr>
        <w:rPr>
          <w:noProof/>
          <w:lang w:val="en-US"/>
        </w:rPr>
      </w:pPr>
      <w:r>
        <w:rPr>
          <w:noProof/>
          <w:lang w:val="en-US"/>
        </w:rPr>
        <w:t xml:space="preserve">For further information, please visit </w:t>
      </w:r>
      <w:r>
        <w:rPr>
          <w:noProof/>
          <w:u w:val="single"/>
          <w:lang w:val="en-US"/>
        </w:rPr>
        <w:t>www.endress.com/media-center</w:t>
      </w:r>
      <w:r>
        <w:rPr>
          <w:noProof/>
          <w:lang w:val="en-US"/>
        </w:rPr>
        <w:t xml:space="preserve"> or </w:t>
      </w:r>
      <w:r>
        <w:rPr>
          <w:noProof/>
          <w:u w:val="single"/>
          <w:lang w:val="en-US"/>
        </w:rPr>
        <w:t>www.endress.com</w:t>
      </w:r>
    </w:p>
    <w:p w14:paraId="085F7612" w14:textId="77777777" w:rsidR="001B21F3" w:rsidRDefault="001B21F3" w:rsidP="001B21F3">
      <w:pPr>
        <w:rPr>
          <w:lang w:val="en-US"/>
        </w:rPr>
      </w:pPr>
    </w:p>
    <w:p w14:paraId="51413EEB" w14:textId="77777777" w:rsidR="001B21F3" w:rsidRDefault="001B21F3" w:rsidP="001B21F3">
      <w:pPr>
        <w:pStyle w:val="Texttitle"/>
      </w:pPr>
      <w:r>
        <w:t>Contact</w:t>
      </w:r>
    </w:p>
    <w:p w14:paraId="4F17A7EB" w14:textId="77777777" w:rsidR="001B21F3" w:rsidRDefault="001B21F3" w:rsidP="001B21F3">
      <w:pPr>
        <w:tabs>
          <w:tab w:val="left" w:pos="4820"/>
          <w:tab w:val="left" w:pos="5529"/>
        </w:tabs>
        <w:rPr>
          <w:noProof/>
          <w:lang w:val="en-US"/>
        </w:rPr>
      </w:pPr>
      <w:r>
        <w:rPr>
          <w:lang w:val="en-US"/>
        </w:rPr>
        <w:t>Martin Raab</w:t>
      </w:r>
      <w:r>
        <w:rPr>
          <w:lang w:val="en-US"/>
        </w:rPr>
        <w:tab/>
        <w:t>Email</w:t>
      </w:r>
      <w:r>
        <w:rPr>
          <w:lang w:val="en-US"/>
        </w:rPr>
        <w:tab/>
        <w:t>martin.raab@endress.com</w:t>
      </w:r>
      <w:r>
        <w:rPr>
          <w:lang w:val="en-US"/>
        </w:rPr>
        <w:br/>
        <w:t>Group Media Spokesperson</w:t>
      </w:r>
      <w:r>
        <w:rPr>
          <w:lang w:val="en-US"/>
        </w:rPr>
        <w:tab/>
        <w:t>Phone</w:t>
      </w:r>
      <w:r>
        <w:rPr>
          <w:lang w:val="en-US"/>
        </w:rPr>
        <w:tab/>
        <w:t>+41 61 715 7722</w:t>
      </w:r>
      <w:r>
        <w:rPr>
          <w:lang w:val="en-US"/>
        </w:rPr>
        <w:br/>
      </w:r>
      <w:r>
        <w:rPr>
          <w:noProof/>
          <w:lang w:val="en-US"/>
        </w:rPr>
        <w:t>Endress+Hauser AG</w:t>
      </w:r>
      <w:r>
        <w:rPr>
          <w:noProof/>
          <w:lang w:val="en-US"/>
        </w:rPr>
        <w:tab/>
        <w:t>Fax</w:t>
      </w:r>
      <w:r>
        <w:rPr>
          <w:noProof/>
          <w:lang w:val="en-US"/>
        </w:rPr>
        <w:tab/>
        <w:t>+41 61 715 2888</w:t>
      </w:r>
      <w:r>
        <w:rPr>
          <w:noProof/>
          <w:lang w:val="en-US"/>
        </w:rPr>
        <w:br/>
        <w:t>Kägenstrasse 2</w:t>
      </w:r>
      <w:r>
        <w:rPr>
          <w:noProof/>
          <w:lang w:val="en-US"/>
        </w:rPr>
        <w:br/>
        <w:t>4153 Reinach BL</w:t>
      </w:r>
      <w:r>
        <w:rPr>
          <w:noProof/>
          <w:lang w:val="en-US"/>
        </w:rPr>
        <w:br/>
        <w:t>Switzerland</w:t>
      </w:r>
    </w:p>
    <w:p w14:paraId="016A6430" w14:textId="77777777" w:rsidR="00436FEA" w:rsidRPr="00C164F6" w:rsidRDefault="00436FEA" w:rsidP="00436FEA"/>
    <w:p w14:paraId="34B939C9" w14:textId="77777777" w:rsidR="00DD2EB7" w:rsidRPr="00C45112" w:rsidRDefault="00DD2EB7" w:rsidP="00436FEA">
      <w:pPr>
        <w:pStyle w:val="TitelimText"/>
      </w:pPr>
    </w:p>
    <w:sectPr w:rsidR="00DD2EB7" w:rsidRPr="00C45112" w:rsidSect="00E233CD">
      <w:headerReference w:type="even" r:id="rId20"/>
      <w:headerReference w:type="default" r:id="rId21"/>
      <w:footerReference w:type="even" r:id="rId22"/>
      <w:footerReference w:type="default" r:id="rId23"/>
      <w:headerReference w:type="first" r:id="rId24"/>
      <w:footerReference w:type="first" r:id="rId25"/>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15B3C" w14:textId="77777777" w:rsidR="00716878" w:rsidRDefault="00716878" w:rsidP="00380AC8">
      <w:pPr>
        <w:spacing w:after="0" w:line="240" w:lineRule="auto"/>
      </w:pPr>
      <w:r>
        <w:separator/>
      </w:r>
    </w:p>
  </w:endnote>
  <w:endnote w:type="continuationSeparator" w:id="0">
    <w:p w14:paraId="1151A9EB" w14:textId="77777777" w:rsidR="00716878" w:rsidRDefault="00716878" w:rsidP="00380AC8">
      <w:pPr>
        <w:spacing w:after="0" w:line="240" w:lineRule="auto"/>
      </w:pPr>
      <w:r>
        <w:continuationSeparator/>
      </w:r>
    </w:p>
  </w:endnote>
  <w:endnote w:type="continuationNotice" w:id="1">
    <w:p w14:paraId="15A681CE" w14:textId="77777777" w:rsidR="00716878" w:rsidRDefault="007168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H Serif">
    <w:altName w:val="Times New Roman"/>
    <w:panose1 w:val="02020403050405020404"/>
    <w:charset w:val="00"/>
    <w:family w:val="roman"/>
    <w:pitch w:val="variable"/>
    <w:sig w:usb0="A00002AF" w:usb1="1000206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70474" w14:textId="77777777" w:rsidR="00B82193" w:rsidRDefault="00B8219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662FCCA6"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BDA6F"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E8409" w14:textId="77777777" w:rsidR="00716878" w:rsidRDefault="00716878" w:rsidP="00380AC8">
      <w:pPr>
        <w:spacing w:after="0" w:line="240" w:lineRule="auto"/>
      </w:pPr>
      <w:r>
        <w:separator/>
      </w:r>
    </w:p>
  </w:footnote>
  <w:footnote w:type="continuationSeparator" w:id="0">
    <w:p w14:paraId="68564EDC" w14:textId="77777777" w:rsidR="00716878" w:rsidRDefault="00716878" w:rsidP="00380AC8">
      <w:pPr>
        <w:spacing w:after="0" w:line="240" w:lineRule="auto"/>
      </w:pPr>
      <w:r>
        <w:continuationSeparator/>
      </w:r>
    </w:p>
  </w:footnote>
  <w:footnote w:type="continuationNotice" w:id="1">
    <w:p w14:paraId="1E1CCAC8" w14:textId="77777777" w:rsidR="00716878" w:rsidRDefault="007168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436B8" w14:textId="77777777" w:rsidR="00B82193" w:rsidRDefault="00B8219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153CA040" w14:textId="77777777" w:rsidTr="00D84A90">
      <w:trPr>
        <w:cantSplit/>
        <w:trHeight w:hRule="exact" w:val="936"/>
      </w:trPr>
      <w:tc>
        <w:tcPr>
          <w:tcW w:w="0" w:type="auto"/>
          <w:tcBorders>
            <w:bottom w:val="single" w:sz="4" w:space="0" w:color="auto"/>
          </w:tcBorders>
        </w:tcPr>
        <w:p w14:paraId="1BA6F9F6" w14:textId="7C09D765" w:rsidR="000A7220" w:rsidRDefault="00C60B6F" w:rsidP="00C27B1F">
          <w:pPr>
            <w:pStyle w:val="DokumententypDatum"/>
          </w:pPr>
          <w:r>
            <w:t>Pre</w:t>
          </w:r>
          <w:r w:rsidR="00B82193">
            <w:t>ss release</w:t>
          </w:r>
        </w:p>
        <w:p w14:paraId="6FD00DA2" w14:textId="00F74BB2" w:rsidR="000A7220" w:rsidRPr="00F023F2" w:rsidRDefault="000243B0" w:rsidP="008141C6">
          <w:pPr>
            <w:pStyle w:val="DokumententypDatum"/>
            <w:rPr>
              <w:lang w:val="en-US"/>
            </w:rPr>
          </w:pPr>
          <w:r>
            <w:rPr>
              <w:lang w:val="de-CH"/>
            </w:rPr>
            <w:t>2</w:t>
          </w:r>
          <w:r w:rsidR="00927DED">
            <w:rPr>
              <w:lang w:val="de-CH"/>
            </w:rPr>
            <w:t>4</w:t>
          </w:r>
          <w:r w:rsidR="00B82193">
            <w:rPr>
              <w:lang w:val="de-CH"/>
            </w:rPr>
            <w:t xml:space="preserve"> </w:t>
          </w:r>
          <w:proofErr w:type="spellStart"/>
          <w:r>
            <w:rPr>
              <w:lang w:val="de-CH"/>
            </w:rPr>
            <w:t>Jul</w:t>
          </w:r>
          <w:r w:rsidR="00B82193">
            <w:rPr>
              <w:lang w:val="de-CH"/>
            </w:rPr>
            <w:t>y</w:t>
          </w:r>
          <w:proofErr w:type="spellEnd"/>
          <w:r w:rsidR="006527DE">
            <w:rPr>
              <w:lang w:val="de-CH"/>
            </w:rPr>
            <w:t xml:space="preserve"> </w:t>
          </w:r>
          <w:r w:rsidR="00553C89">
            <w:rPr>
              <w:lang w:val="de-CH"/>
            </w:rPr>
            <w:t>20</w:t>
          </w:r>
          <w:r w:rsidR="00971DEF">
            <w:rPr>
              <w:lang w:val="de-CH"/>
            </w:rPr>
            <w:t>2</w:t>
          </w:r>
          <w:r w:rsidR="00DF44A8">
            <w:rPr>
              <w:lang w:val="de-CH"/>
            </w:rPr>
            <w:t>4</w:t>
          </w:r>
        </w:p>
      </w:tc>
      <w:sdt>
        <w:sdtPr>
          <w:alias w:val="Logo"/>
          <w:tag w:val="Logo"/>
          <w:id w:val="-225680390"/>
        </w:sdtPr>
        <w:sdtEndPr/>
        <w:sdtContent>
          <w:tc>
            <w:tcPr>
              <w:tcW w:w="3780" w:type="dxa"/>
              <w:tcBorders>
                <w:bottom w:val="single" w:sz="4" w:space="0" w:color="auto"/>
              </w:tcBorders>
            </w:tcPr>
            <w:p w14:paraId="1BA7F3B1" w14:textId="77777777" w:rsidR="000A7220" w:rsidRPr="00F023F2" w:rsidRDefault="000A7220" w:rsidP="00216D8F">
              <w:pPr>
                <w:pStyle w:val="Kopfzeile"/>
                <w:jc w:val="right"/>
              </w:pPr>
              <w:r w:rsidRPr="00F023F2">
                <w:rPr>
                  <w:noProof/>
                  <w:lang w:eastAsia="de-DE"/>
                </w:rPr>
                <w:drawing>
                  <wp:inline distT="0" distB="0" distL="0" distR="0" wp14:anchorId="0817080A" wp14:editId="769C2E5D">
                    <wp:extent cx="2221200" cy="450000"/>
                    <wp:effectExtent l="0" t="0" r="0" b="762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51DC6DA6" w14:textId="77777777" w:rsidR="000A7220" w:rsidRPr="006962C9" w:rsidRDefault="000A7220"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915F1" w14:textId="77777777" w:rsidR="000A7220" w:rsidRPr="00F023F2" w:rsidRDefault="000A7220"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B97DEA"/>
    <w:multiLevelType w:val="hybridMultilevel"/>
    <w:tmpl w:val="668C7546"/>
    <w:lvl w:ilvl="0" w:tplc="C9542A54">
      <w:numFmt w:val="bullet"/>
      <w:lvlText w:val="-"/>
      <w:lvlJc w:val="left"/>
      <w:pPr>
        <w:ind w:left="720" w:hanging="360"/>
      </w:pPr>
      <w:rPr>
        <w:rFonts w:ascii="Arial" w:eastAsia="Calibri" w:hAnsi="Arial" w:cs="Aria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 w15:restartNumberingAfterBreak="0">
    <w:nsid w:val="67A61EFD"/>
    <w:multiLevelType w:val="hybridMultilevel"/>
    <w:tmpl w:val="DFB851B6"/>
    <w:lvl w:ilvl="0" w:tplc="5F80492E">
      <w:start w:val="60"/>
      <w:numFmt w:val="bullet"/>
      <w:lvlText w:val="-"/>
      <w:lvlJc w:val="left"/>
      <w:pPr>
        <w:ind w:left="720" w:hanging="360"/>
      </w:pPr>
      <w:rPr>
        <w:rFonts w:ascii="E+H Serif" w:eastAsiaTheme="minorHAnsi" w:hAnsi="E+H Serif"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43270836">
    <w:abstractNumId w:val="0"/>
  </w:num>
  <w:num w:numId="2" w16cid:durableId="2837302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E9D"/>
    <w:rsid w:val="00001112"/>
    <w:rsid w:val="00001427"/>
    <w:rsid w:val="00003ACB"/>
    <w:rsid w:val="00003DD8"/>
    <w:rsid w:val="000070DE"/>
    <w:rsid w:val="00011DC8"/>
    <w:rsid w:val="000243B0"/>
    <w:rsid w:val="0002474B"/>
    <w:rsid w:val="00025DDF"/>
    <w:rsid w:val="000338C6"/>
    <w:rsid w:val="00035437"/>
    <w:rsid w:val="000444FB"/>
    <w:rsid w:val="000609A5"/>
    <w:rsid w:val="0006683E"/>
    <w:rsid w:val="00070F29"/>
    <w:rsid w:val="00085603"/>
    <w:rsid w:val="00086D91"/>
    <w:rsid w:val="00093B94"/>
    <w:rsid w:val="000A11D7"/>
    <w:rsid w:val="000A2A29"/>
    <w:rsid w:val="000A2EBB"/>
    <w:rsid w:val="000A4E6E"/>
    <w:rsid w:val="000A7220"/>
    <w:rsid w:val="000A7AF2"/>
    <w:rsid w:val="000B0AF7"/>
    <w:rsid w:val="000B6313"/>
    <w:rsid w:val="000C2CCC"/>
    <w:rsid w:val="000C325A"/>
    <w:rsid w:val="000C6BB8"/>
    <w:rsid w:val="000D244D"/>
    <w:rsid w:val="000D305E"/>
    <w:rsid w:val="000D332F"/>
    <w:rsid w:val="000D3EF2"/>
    <w:rsid w:val="000D587E"/>
    <w:rsid w:val="000D5C45"/>
    <w:rsid w:val="000E0717"/>
    <w:rsid w:val="000E2A30"/>
    <w:rsid w:val="000E7B83"/>
    <w:rsid w:val="000F0045"/>
    <w:rsid w:val="000F3972"/>
    <w:rsid w:val="000F6034"/>
    <w:rsid w:val="00105A1A"/>
    <w:rsid w:val="00106975"/>
    <w:rsid w:val="001138FC"/>
    <w:rsid w:val="00114634"/>
    <w:rsid w:val="00114FE3"/>
    <w:rsid w:val="001167B9"/>
    <w:rsid w:val="00117E42"/>
    <w:rsid w:val="00120F9F"/>
    <w:rsid w:val="00123257"/>
    <w:rsid w:val="001246A5"/>
    <w:rsid w:val="001247EC"/>
    <w:rsid w:val="00127AFB"/>
    <w:rsid w:val="00127F5C"/>
    <w:rsid w:val="00151BFA"/>
    <w:rsid w:val="00155CE3"/>
    <w:rsid w:val="00157519"/>
    <w:rsid w:val="00167B2C"/>
    <w:rsid w:val="00175A85"/>
    <w:rsid w:val="00186E23"/>
    <w:rsid w:val="001A0596"/>
    <w:rsid w:val="001A3D11"/>
    <w:rsid w:val="001B15C6"/>
    <w:rsid w:val="001B21F3"/>
    <w:rsid w:val="001C55A0"/>
    <w:rsid w:val="001C72F8"/>
    <w:rsid w:val="001D3F0C"/>
    <w:rsid w:val="001D4022"/>
    <w:rsid w:val="001D5855"/>
    <w:rsid w:val="001D7A2D"/>
    <w:rsid w:val="001E0DCE"/>
    <w:rsid w:val="001E76BB"/>
    <w:rsid w:val="001E77F3"/>
    <w:rsid w:val="001F356B"/>
    <w:rsid w:val="002001F4"/>
    <w:rsid w:val="00202E6F"/>
    <w:rsid w:val="002044F2"/>
    <w:rsid w:val="0021114C"/>
    <w:rsid w:val="0021219B"/>
    <w:rsid w:val="00216D8F"/>
    <w:rsid w:val="00222379"/>
    <w:rsid w:val="00227565"/>
    <w:rsid w:val="00232867"/>
    <w:rsid w:val="00233243"/>
    <w:rsid w:val="00234F1A"/>
    <w:rsid w:val="002358EC"/>
    <w:rsid w:val="002368EA"/>
    <w:rsid w:val="00243CFB"/>
    <w:rsid w:val="00245253"/>
    <w:rsid w:val="00247E0E"/>
    <w:rsid w:val="00252966"/>
    <w:rsid w:val="00262F48"/>
    <w:rsid w:val="00266971"/>
    <w:rsid w:val="00270FAC"/>
    <w:rsid w:val="002724FD"/>
    <w:rsid w:val="002728C0"/>
    <w:rsid w:val="00281B0B"/>
    <w:rsid w:val="002826EF"/>
    <w:rsid w:val="002829BC"/>
    <w:rsid w:val="0028316E"/>
    <w:rsid w:val="00286951"/>
    <w:rsid w:val="00286F51"/>
    <w:rsid w:val="0029399E"/>
    <w:rsid w:val="00294F3C"/>
    <w:rsid w:val="0029734A"/>
    <w:rsid w:val="00297C89"/>
    <w:rsid w:val="002A0091"/>
    <w:rsid w:val="002A192F"/>
    <w:rsid w:val="002A3FFA"/>
    <w:rsid w:val="002A46BF"/>
    <w:rsid w:val="002A4EE7"/>
    <w:rsid w:val="002A72C8"/>
    <w:rsid w:val="002B030B"/>
    <w:rsid w:val="002B0432"/>
    <w:rsid w:val="002B08BE"/>
    <w:rsid w:val="002B2752"/>
    <w:rsid w:val="002B2CF9"/>
    <w:rsid w:val="002B6DED"/>
    <w:rsid w:val="002C3E90"/>
    <w:rsid w:val="002D0C97"/>
    <w:rsid w:val="002D0DC5"/>
    <w:rsid w:val="002D1513"/>
    <w:rsid w:val="002D21AD"/>
    <w:rsid w:val="002D7698"/>
    <w:rsid w:val="002E268D"/>
    <w:rsid w:val="002E5A89"/>
    <w:rsid w:val="002E5B1F"/>
    <w:rsid w:val="002E7A9F"/>
    <w:rsid w:val="003013E1"/>
    <w:rsid w:val="0030160F"/>
    <w:rsid w:val="00301905"/>
    <w:rsid w:val="0030255B"/>
    <w:rsid w:val="00302C1D"/>
    <w:rsid w:val="00304144"/>
    <w:rsid w:val="00307487"/>
    <w:rsid w:val="003148BC"/>
    <w:rsid w:val="00320CF9"/>
    <w:rsid w:val="003239C6"/>
    <w:rsid w:val="00334B97"/>
    <w:rsid w:val="0034221F"/>
    <w:rsid w:val="00343B2A"/>
    <w:rsid w:val="0034422A"/>
    <w:rsid w:val="003446A3"/>
    <w:rsid w:val="0034725F"/>
    <w:rsid w:val="00351AA8"/>
    <w:rsid w:val="00353CF6"/>
    <w:rsid w:val="00354591"/>
    <w:rsid w:val="003553EE"/>
    <w:rsid w:val="00355C3A"/>
    <w:rsid w:val="003707E6"/>
    <w:rsid w:val="00372479"/>
    <w:rsid w:val="003742DF"/>
    <w:rsid w:val="00380AC8"/>
    <w:rsid w:val="00385D6A"/>
    <w:rsid w:val="003A189D"/>
    <w:rsid w:val="003A34EA"/>
    <w:rsid w:val="003B1DFC"/>
    <w:rsid w:val="003B69F3"/>
    <w:rsid w:val="003C1B63"/>
    <w:rsid w:val="003C4C76"/>
    <w:rsid w:val="003C4DE2"/>
    <w:rsid w:val="003C5251"/>
    <w:rsid w:val="003C6AE4"/>
    <w:rsid w:val="003C754E"/>
    <w:rsid w:val="003D12CE"/>
    <w:rsid w:val="003D5938"/>
    <w:rsid w:val="003D5EC1"/>
    <w:rsid w:val="003D784D"/>
    <w:rsid w:val="003E3B12"/>
    <w:rsid w:val="003E67D1"/>
    <w:rsid w:val="003F1340"/>
    <w:rsid w:val="003F3D0F"/>
    <w:rsid w:val="00401626"/>
    <w:rsid w:val="004049F7"/>
    <w:rsid w:val="0040720B"/>
    <w:rsid w:val="00415C56"/>
    <w:rsid w:val="004176D9"/>
    <w:rsid w:val="00417A7F"/>
    <w:rsid w:val="00417D3B"/>
    <w:rsid w:val="004206B0"/>
    <w:rsid w:val="00420FCE"/>
    <w:rsid w:val="004228A8"/>
    <w:rsid w:val="00423489"/>
    <w:rsid w:val="00425944"/>
    <w:rsid w:val="00436FEA"/>
    <w:rsid w:val="00437E42"/>
    <w:rsid w:val="00442F60"/>
    <w:rsid w:val="00446D9A"/>
    <w:rsid w:val="00452312"/>
    <w:rsid w:val="004528E1"/>
    <w:rsid w:val="00454337"/>
    <w:rsid w:val="004624B0"/>
    <w:rsid w:val="004661A5"/>
    <w:rsid w:val="0047332A"/>
    <w:rsid w:val="00474DAE"/>
    <w:rsid w:val="00475EEC"/>
    <w:rsid w:val="0047604F"/>
    <w:rsid w:val="0047706C"/>
    <w:rsid w:val="00480066"/>
    <w:rsid w:val="004822A9"/>
    <w:rsid w:val="00483CEB"/>
    <w:rsid w:val="004869DB"/>
    <w:rsid w:val="004947B8"/>
    <w:rsid w:val="004A333C"/>
    <w:rsid w:val="004A6F27"/>
    <w:rsid w:val="004B0966"/>
    <w:rsid w:val="004B755E"/>
    <w:rsid w:val="004B7C72"/>
    <w:rsid w:val="004C1B80"/>
    <w:rsid w:val="004C2846"/>
    <w:rsid w:val="004C7332"/>
    <w:rsid w:val="004C75D4"/>
    <w:rsid w:val="004D4C3C"/>
    <w:rsid w:val="004D567F"/>
    <w:rsid w:val="004E41B5"/>
    <w:rsid w:val="004E6A46"/>
    <w:rsid w:val="004F35CE"/>
    <w:rsid w:val="004F42EC"/>
    <w:rsid w:val="004F5BB0"/>
    <w:rsid w:val="004F61B9"/>
    <w:rsid w:val="004F7478"/>
    <w:rsid w:val="0050439F"/>
    <w:rsid w:val="00510844"/>
    <w:rsid w:val="005143BF"/>
    <w:rsid w:val="0051734A"/>
    <w:rsid w:val="0052089D"/>
    <w:rsid w:val="0052265F"/>
    <w:rsid w:val="00522B40"/>
    <w:rsid w:val="0052435F"/>
    <w:rsid w:val="00524585"/>
    <w:rsid w:val="005246F7"/>
    <w:rsid w:val="00532F4A"/>
    <w:rsid w:val="00541DEC"/>
    <w:rsid w:val="00541FAE"/>
    <w:rsid w:val="0054417B"/>
    <w:rsid w:val="00545D01"/>
    <w:rsid w:val="0054745F"/>
    <w:rsid w:val="005477A8"/>
    <w:rsid w:val="00553C89"/>
    <w:rsid w:val="00555677"/>
    <w:rsid w:val="00560277"/>
    <w:rsid w:val="00564AD3"/>
    <w:rsid w:val="005655AE"/>
    <w:rsid w:val="005661E5"/>
    <w:rsid w:val="0057021F"/>
    <w:rsid w:val="005732A3"/>
    <w:rsid w:val="00574030"/>
    <w:rsid w:val="00576B8A"/>
    <w:rsid w:val="005B13DC"/>
    <w:rsid w:val="005B257F"/>
    <w:rsid w:val="005B698B"/>
    <w:rsid w:val="005C14CD"/>
    <w:rsid w:val="005C29B4"/>
    <w:rsid w:val="005C6384"/>
    <w:rsid w:val="005C658F"/>
    <w:rsid w:val="005D4103"/>
    <w:rsid w:val="005E35F3"/>
    <w:rsid w:val="005E6F79"/>
    <w:rsid w:val="005F07A8"/>
    <w:rsid w:val="005F0839"/>
    <w:rsid w:val="005F3D71"/>
    <w:rsid w:val="005F53F6"/>
    <w:rsid w:val="005F5CA8"/>
    <w:rsid w:val="005F6CA4"/>
    <w:rsid w:val="00602A17"/>
    <w:rsid w:val="00605A58"/>
    <w:rsid w:val="0060796A"/>
    <w:rsid w:val="00607EDB"/>
    <w:rsid w:val="00621BBD"/>
    <w:rsid w:val="0062423E"/>
    <w:rsid w:val="00633726"/>
    <w:rsid w:val="00634CB5"/>
    <w:rsid w:val="0063572A"/>
    <w:rsid w:val="006456F2"/>
    <w:rsid w:val="00652501"/>
    <w:rsid w:val="006527DE"/>
    <w:rsid w:val="00655F17"/>
    <w:rsid w:val="00655F5E"/>
    <w:rsid w:val="00657B6B"/>
    <w:rsid w:val="00665162"/>
    <w:rsid w:val="00670466"/>
    <w:rsid w:val="0068125D"/>
    <w:rsid w:val="006820F3"/>
    <w:rsid w:val="006824E6"/>
    <w:rsid w:val="006877C2"/>
    <w:rsid w:val="00690220"/>
    <w:rsid w:val="006908CE"/>
    <w:rsid w:val="006962C9"/>
    <w:rsid w:val="00696978"/>
    <w:rsid w:val="006A0DF0"/>
    <w:rsid w:val="006A10FF"/>
    <w:rsid w:val="006A31F2"/>
    <w:rsid w:val="006B13AE"/>
    <w:rsid w:val="006B26B8"/>
    <w:rsid w:val="006B5616"/>
    <w:rsid w:val="006C2C01"/>
    <w:rsid w:val="006C7D6B"/>
    <w:rsid w:val="006E4239"/>
    <w:rsid w:val="006E606A"/>
    <w:rsid w:val="006F3E56"/>
    <w:rsid w:val="006F4ECE"/>
    <w:rsid w:val="0070539E"/>
    <w:rsid w:val="00705A56"/>
    <w:rsid w:val="00706B9B"/>
    <w:rsid w:val="0071259C"/>
    <w:rsid w:val="007146AE"/>
    <w:rsid w:val="00716878"/>
    <w:rsid w:val="0071736D"/>
    <w:rsid w:val="00730507"/>
    <w:rsid w:val="0073541D"/>
    <w:rsid w:val="0073617D"/>
    <w:rsid w:val="00737B4D"/>
    <w:rsid w:val="00741DC0"/>
    <w:rsid w:val="00742CDB"/>
    <w:rsid w:val="0074380C"/>
    <w:rsid w:val="0074759F"/>
    <w:rsid w:val="00755573"/>
    <w:rsid w:val="00755E49"/>
    <w:rsid w:val="007600F4"/>
    <w:rsid w:val="0076378A"/>
    <w:rsid w:val="00764976"/>
    <w:rsid w:val="00764B9F"/>
    <w:rsid w:val="00767DBE"/>
    <w:rsid w:val="007736FB"/>
    <w:rsid w:val="00774C45"/>
    <w:rsid w:val="00780203"/>
    <w:rsid w:val="00782227"/>
    <w:rsid w:val="00784699"/>
    <w:rsid w:val="00784FCF"/>
    <w:rsid w:val="007850A3"/>
    <w:rsid w:val="007928AF"/>
    <w:rsid w:val="0079359B"/>
    <w:rsid w:val="00794791"/>
    <w:rsid w:val="007950D2"/>
    <w:rsid w:val="00797001"/>
    <w:rsid w:val="007A08B5"/>
    <w:rsid w:val="007A0EFC"/>
    <w:rsid w:val="007A5DE1"/>
    <w:rsid w:val="007B1D39"/>
    <w:rsid w:val="007B1DF7"/>
    <w:rsid w:val="007B4471"/>
    <w:rsid w:val="007B5D2B"/>
    <w:rsid w:val="007C2381"/>
    <w:rsid w:val="007C28FC"/>
    <w:rsid w:val="007C5BB9"/>
    <w:rsid w:val="007D3210"/>
    <w:rsid w:val="007D387C"/>
    <w:rsid w:val="007D38D7"/>
    <w:rsid w:val="007D57CE"/>
    <w:rsid w:val="007D7289"/>
    <w:rsid w:val="007E24CA"/>
    <w:rsid w:val="007F5E3C"/>
    <w:rsid w:val="007F76BE"/>
    <w:rsid w:val="007F7A81"/>
    <w:rsid w:val="008001E2"/>
    <w:rsid w:val="008141C6"/>
    <w:rsid w:val="00820AFE"/>
    <w:rsid w:val="008224C1"/>
    <w:rsid w:val="008232A5"/>
    <w:rsid w:val="00826568"/>
    <w:rsid w:val="008274A8"/>
    <w:rsid w:val="0083491A"/>
    <w:rsid w:val="00834F7B"/>
    <w:rsid w:val="00841BB9"/>
    <w:rsid w:val="00847744"/>
    <w:rsid w:val="00850058"/>
    <w:rsid w:val="00851DA1"/>
    <w:rsid w:val="00857082"/>
    <w:rsid w:val="00867AA4"/>
    <w:rsid w:val="00870B24"/>
    <w:rsid w:val="00870C34"/>
    <w:rsid w:val="008731EA"/>
    <w:rsid w:val="00873CE2"/>
    <w:rsid w:val="00874976"/>
    <w:rsid w:val="00877C69"/>
    <w:rsid w:val="00880BFA"/>
    <w:rsid w:val="00883516"/>
    <w:rsid w:val="00884946"/>
    <w:rsid w:val="00884EB1"/>
    <w:rsid w:val="0088772B"/>
    <w:rsid w:val="00890CEC"/>
    <w:rsid w:val="008925E5"/>
    <w:rsid w:val="008973EA"/>
    <w:rsid w:val="008979FA"/>
    <w:rsid w:val="008A53EF"/>
    <w:rsid w:val="008A5CD2"/>
    <w:rsid w:val="008A6DF6"/>
    <w:rsid w:val="008A7D66"/>
    <w:rsid w:val="008B685D"/>
    <w:rsid w:val="008D32B0"/>
    <w:rsid w:val="008D47D9"/>
    <w:rsid w:val="008D5F04"/>
    <w:rsid w:val="008D7172"/>
    <w:rsid w:val="008E1A32"/>
    <w:rsid w:val="008E4D58"/>
    <w:rsid w:val="008E4DB5"/>
    <w:rsid w:val="008E61E6"/>
    <w:rsid w:val="008E6A2F"/>
    <w:rsid w:val="00901EAA"/>
    <w:rsid w:val="00902A46"/>
    <w:rsid w:val="00905ED6"/>
    <w:rsid w:val="0091509C"/>
    <w:rsid w:val="009172D0"/>
    <w:rsid w:val="0092021F"/>
    <w:rsid w:val="00921C7C"/>
    <w:rsid w:val="00927DED"/>
    <w:rsid w:val="009360DE"/>
    <w:rsid w:val="00937FDD"/>
    <w:rsid w:val="00940246"/>
    <w:rsid w:val="009402A9"/>
    <w:rsid w:val="009450A6"/>
    <w:rsid w:val="00951934"/>
    <w:rsid w:val="00952DE6"/>
    <w:rsid w:val="00962AF9"/>
    <w:rsid w:val="00963761"/>
    <w:rsid w:val="00965A9E"/>
    <w:rsid w:val="0096624A"/>
    <w:rsid w:val="00970A4C"/>
    <w:rsid w:val="00971DEF"/>
    <w:rsid w:val="00975043"/>
    <w:rsid w:val="00980A26"/>
    <w:rsid w:val="00980D1B"/>
    <w:rsid w:val="00983330"/>
    <w:rsid w:val="009849FA"/>
    <w:rsid w:val="00986556"/>
    <w:rsid w:val="009A0360"/>
    <w:rsid w:val="009C2FFC"/>
    <w:rsid w:val="009D0338"/>
    <w:rsid w:val="009D210C"/>
    <w:rsid w:val="009D4BF4"/>
    <w:rsid w:val="009E1B60"/>
    <w:rsid w:val="009F1E00"/>
    <w:rsid w:val="009F29D3"/>
    <w:rsid w:val="009F6EBB"/>
    <w:rsid w:val="00A11AB5"/>
    <w:rsid w:val="00A14CE3"/>
    <w:rsid w:val="00A17D8D"/>
    <w:rsid w:val="00A17EBC"/>
    <w:rsid w:val="00A21978"/>
    <w:rsid w:val="00A23CEB"/>
    <w:rsid w:val="00A27A5B"/>
    <w:rsid w:val="00A33362"/>
    <w:rsid w:val="00A33830"/>
    <w:rsid w:val="00A33BFE"/>
    <w:rsid w:val="00A34423"/>
    <w:rsid w:val="00A3540C"/>
    <w:rsid w:val="00A36F52"/>
    <w:rsid w:val="00A37FF6"/>
    <w:rsid w:val="00A53354"/>
    <w:rsid w:val="00A60C9D"/>
    <w:rsid w:val="00A62FC8"/>
    <w:rsid w:val="00A663A6"/>
    <w:rsid w:val="00A701EE"/>
    <w:rsid w:val="00A732F0"/>
    <w:rsid w:val="00A73C12"/>
    <w:rsid w:val="00A74A20"/>
    <w:rsid w:val="00A8270B"/>
    <w:rsid w:val="00A83EBE"/>
    <w:rsid w:val="00A862EF"/>
    <w:rsid w:val="00A937B1"/>
    <w:rsid w:val="00AA7022"/>
    <w:rsid w:val="00AA73E3"/>
    <w:rsid w:val="00AA7417"/>
    <w:rsid w:val="00AB2CDC"/>
    <w:rsid w:val="00AB5E4E"/>
    <w:rsid w:val="00AB6063"/>
    <w:rsid w:val="00AB7355"/>
    <w:rsid w:val="00AB7EBB"/>
    <w:rsid w:val="00AC2515"/>
    <w:rsid w:val="00AD3DFA"/>
    <w:rsid w:val="00AD4FF5"/>
    <w:rsid w:val="00AE37AC"/>
    <w:rsid w:val="00AF7126"/>
    <w:rsid w:val="00AF7879"/>
    <w:rsid w:val="00B00147"/>
    <w:rsid w:val="00B12E73"/>
    <w:rsid w:val="00B1502A"/>
    <w:rsid w:val="00B15699"/>
    <w:rsid w:val="00B1625A"/>
    <w:rsid w:val="00B1704E"/>
    <w:rsid w:val="00B17FC0"/>
    <w:rsid w:val="00B2271C"/>
    <w:rsid w:val="00B22CE4"/>
    <w:rsid w:val="00B239C9"/>
    <w:rsid w:val="00B26B12"/>
    <w:rsid w:val="00B26CDF"/>
    <w:rsid w:val="00B27439"/>
    <w:rsid w:val="00B31823"/>
    <w:rsid w:val="00B344D5"/>
    <w:rsid w:val="00B35420"/>
    <w:rsid w:val="00B45C1D"/>
    <w:rsid w:val="00B514F5"/>
    <w:rsid w:val="00B56660"/>
    <w:rsid w:val="00B62164"/>
    <w:rsid w:val="00B62BC0"/>
    <w:rsid w:val="00B63108"/>
    <w:rsid w:val="00B64865"/>
    <w:rsid w:val="00B723FC"/>
    <w:rsid w:val="00B73A4D"/>
    <w:rsid w:val="00B756E7"/>
    <w:rsid w:val="00B7579B"/>
    <w:rsid w:val="00B75CE8"/>
    <w:rsid w:val="00B82193"/>
    <w:rsid w:val="00B82F07"/>
    <w:rsid w:val="00B82F96"/>
    <w:rsid w:val="00B91998"/>
    <w:rsid w:val="00B933DA"/>
    <w:rsid w:val="00B93818"/>
    <w:rsid w:val="00B95546"/>
    <w:rsid w:val="00BA5BA6"/>
    <w:rsid w:val="00BA669A"/>
    <w:rsid w:val="00BB2070"/>
    <w:rsid w:val="00BB68E5"/>
    <w:rsid w:val="00BB7034"/>
    <w:rsid w:val="00BB71DA"/>
    <w:rsid w:val="00BC1592"/>
    <w:rsid w:val="00BC5A54"/>
    <w:rsid w:val="00BC6E5C"/>
    <w:rsid w:val="00BD67BD"/>
    <w:rsid w:val="00BE2903"/>
    <w:rsid w:val="00BE737F"/>
    <w:rsid w:val="00BF009F"/>
    <w:rsid w:val="00BF43CE"/>
    <w:rsid w:val="00C077FB"/>
    <w:rsid w:val="00C15367"/>
    <w:rsid w:val="00C212FB"/>
    <w:rsid w:val="00C25B41"/>
    <w:rsid w:val="00C26E3C"/>
    <w:rsid w:val="00C27B1F"/>
    <w:rsid w:val="00C27CD5"/>
    <w:rsid w:val="00C31D62"/>
    <w:rsid w:val="00C32234"/>
    <w:rsid w:val="00C33CB8"/>
    <w:rsid w:val="00C34E33"/>
    <w:rsid w:val="00C41D14"/>
    <w:rsid w:val="00C4460F"/>
    <w:rsid w:val="00C44917"/>
    <w:rsid w:val="00C45112"/>
    <w:rsid w:val="00C46228"/>
    <w:rsid w:val="00C510FA"/>
    <w:rsid w:val="00C53B63"/>
    <w:rsid w:val="00C53EB0"/>
    <w:rsid w:val="00C555DF"/>
    <w:rsid w:val="00C55E29"/>
    <w:rsid w:val="00C56101"/>
    <w:rsid w:val="00C60B6F"/>
    <w:rsid w:val="00C626D8"/>
    <w:rsid w:val="00C66FE9"/>
    <w:rsid w:val="00C67DA2"/>
    <w:rsid w:val="00C8001F"/>
    <w:rsid w:val="00C81852"/>
    <w:rsid w:val="00C83EAE"/>
    <w:rsid w:val="00C84164"/>
    <w:rsid w:val="00C871C7"/>
    <w:rsid w:val="00C87B45"/>
    <w:rsid w:val="00C929C3"/>
    <w:rsid w:val="00C94147"/>
    <w:rsid w:val="00CA088F"/>
    <w:rsid w:val="00CA0DB3"/>
    <w:rsid w:val="00CA1CB1"/>
    <w:rsid w:val="00CB39C5"/>
    <w:rsid w:val="00CB699C"/>
    <w:rsid w:val="00CC070E"/>
    <w:rsid w:val="00CC4344"/>
    <w:rsid w:val="00CE2487"/>
    <w:rsid w:val="00CE31B2"/>
    <w:rsid w:val="00CE4068"/>
    <w:rsid w:val="00CE523B"/>
    <w:rsid w:val="00CE5603"/>
    <w:rsid w:val="00CE6D78"/>
    <w:rsid w:val="00CE7391"/>
    <w:rsid w:val="00CF11D5"/>
    <w:rsid w:val="00CF23CB"/>
    <w:rsid w:val="00D00CA0"/>
    <w:rsid w:val="00D13840"/>
    <w:rsid w:val="00D1539A"/>
    <w:rsid w:val="00D15AFF"/>
    <w:rsid w:val="00D15EF3"/>
    <w:rsid w:val="00D1641C"/>
    <w:rsid w:val="00D20F5A"/>
    <w:rsid w:val="00D222E0"/>
    <w:rsid w:val="00D234A6"/>
    <w:rsid w:val="00D24BC1"/>
    <w:rsid w:val="00D30CD7"/>
    <w:rsid w:val="00D3380C"/>
    <w:rsid w:val="00D360A1"/>
    <w:rsid w:val="00D36385"/>
    <w:rsid w:val="00D36665"/>
    <w:rsid w:val="00D36CE2"/>
    <w:rsid w:val="00D3756D"/>
    <w:rsid w:val="00D417E3"/>
    <w:rsid w:val="00D426C2"/>
    <w:rsid w:val="00D46C0D"/>
    <w:rsid w:val="00D476CA"/>
    <w:rsid w:val="00D54FBE"/>
    <w:rsid w:val="00D57BFC"/>
    <w:rsid w:val="00D60A45"/>
    <w:rsid w:val="00D64E69"/>
    <w:rsid w:val="00D668DD"/>
    <w:rsid w:val="00D7700D"/>
    <w:rsid w:val="00D77589"/>
    <w:rsid w:val="00D84A42"/>
    <w:rsid w:val="00D84A90"/>
    <w:rsid w:val="00D947D7"/>
    <w:rsid w:val="00D95E43"/>
    <w:rsid w:val="00D96677"/>
    <w:rsid w:val="00DA7921"/>
    <w:rsid w:val="00DA7ADF"/>
    <w:rsid w:val="00DC31FF"/>
    <w:rsid w:val="00DC41F4"/>
    <w:rsid w:val="00DC7551"/>
    <w:rsid w:val="00DD2EB7"/>
    <w:rsid w:val="00DD40C0"/>
    <w:rsid w:val="00DD590D"/>
    <w:rsid w:val="00DE55E7"/>
    <w:rsid w:val="00DE62D7"/>
    <w:rsid w:val="00DE68C1"/>
    <w:rsid w:val="00DE7080"/>
    <w:rsid w:val="00DF0F15"/>
    <w:rsid w:val="00DF2BA1"/>
    <w:rsid w:val="00DF44A8"/>
    <w:rsid w:val="00DF45D0"/>
    <w:rsid w:val="00E07F69"/>
    <w:rsid w:val="00E10009"/>
    <w:rsid w:val="00E10952"/>
    <w:rsid w:val="00E11023"/>
    <w:rsid w:val="00E11B8C"/>
    <w:rsid w:val="00E11D5E"/>
    <w:rsid w:val="00E13BAE"/>
    <w:rsid w:val="00E143F9"/>
    <w:rsid w:val="00E1546D"/>
    <w:rsid w:val="00E233CD"/>
    <w:rsid w:val="00E238F8"/>
    <w:rsid w:val="00E24E9D"/>
    <w:rsid w:val="00E26368"/>
    <w:rsid w:val="00E27ED1"/>
    <w:rsid w:val="00E315C8"/>
    <w:rsid w:val="00E32ED4"/>
    <w:rsid w:val="00E40F1F"/>
    <w:rsid w:val="00E43CCF"/>
    <w:rsid w:val="00E45A88"/>
    <w:rsid w:val="00E475E3"/>
    <w:rsid w:val="00E50459"/>
    <w:rsid w:val="00E51BA8"/>
    <w:rsid w:val="00E60170"/>
    <w:rsid w:val="00E643D4"/>
    <w:rsid w:val="00E659CA"/>
    <w:rsid w:val="00E66371"/>
    <w:rsid w:val="00E66A33"/>
    <w:rsid w:val="00E670BD"/>
    <w:rsid w:val="00E72DDD"/>
    <w:rsid w:val="00E83282"/>
    <w:rsid w:val="00E84AF6"/>
    <w:rsid w:val="00E85D78"/>
    <w:rsid w:val="00E925F1"/>
    <w:rsid w:val="00E9431C"/>
    <w:rsid w:val="00EA1A14"/>
    <w:rsid w:val="00EA1C82"/>
    <w:rsid w:val="00EA4AF9"/>
    <w:rsid w:val="00EB17D3"/>
    <w:rsid w:val="00EB209A"/>
    <w:rsid w:val="00EB39DD"/>
    <w:rsid w:val="00EC0B3C"/>
    <w:rsid w:val="00EC29DD"/>
    <w:rsid w:val="00EC4554"/>
    <w:rsid w:val="00EC5FF6"/>
    <w:rsid w:val="00ED3273"/>
    <w:rsid w:val="00ED44B4"/>
    <w:rsid w:val="00ED6385"/>
    <w:rsid w:val="00ED6624"/>
    <w:rsid w:val="00ED7333"/>
    <w:rsid w:val="00ED7440"/>
    <w:rsid w:val="00ED78E9"/>
    <w:rsid w:val="00EE09E4"/>
    <w:rsid w:val="00EE284E"/>
    <w:rsid w:val="00EE53CA"/>
    <w:rsid w:val="00EF06DD"/>
    <w:rsid w:val="00EF5B67"/>
    <w:rsid w:val="00F023F2"/>
    <w:rsid w:val="00F05A74"/>
    <w:rsid w:val="00F07373"/>
    <w:rsid w:val="00F1286D"/>
    <w:rsid w:val="00F12DBC"/>
    <w:rsid w:val="00F133C1"/>
    <w:rsid w:val="00F22461"/>
    <w:rsid w:val="00F2428B"/>
    <w:rsid w:val="00F24450"/>
    <w:rsid w:val="00F24B94"/>
    <w:rsid w:val="00F25A5D"/>
    <w:rsid w:val="00F272E8"/>
    <w:rsid w:val="00F30815"/>
    <w:rsid w:val="00F3156A"/>
    <w:rsid w:val="00F361C5"/>
    <w:rsid w:val="00F41B44"/>
    <w:rsid w:val="00F44479"/>
    <w:rsid w:val="00F44E48"/>
    <w:rsid w:val="00F50199"/>
    <w:rsid w:val="00F5419E"/>
    <w:rsid w:val="00F54D93"/>
    <w:rsid w:val="00F56109"/>
    <w:rsid w:val="00F57D19"/>
    <w:rsid w:val="00F6117E"/>
    <w:rsid w:val="00F63BF2"/>
    <w:rsid w:val="00F719C0"/>
    <w:rsid w:val="00F73562"/>
    <w:rsid w:val="00F75503"/>
    <w:rsid w:val="00F83CB6"/>
    <w:rsid w:val="00F90CEE"/>
    <w:rsid w:val="00F92BB2"/>
    <w:rsid w:val="00FA3CE7"/>
    <w:rsid w:val="00FA4D37"/>
    <w:rsid w:val="00FA6898"/>
    <w:rsid w:val="00FB7EF3"/>
    <w:rsid w:val="00FC05EB"/>
    <w:rsid w:val="00FC5B55"/>
    <w:rsid w:val="00FD0056"/>
    <w:rsid w:val="00FD2306"/>
    <w:rsid w:val="00FD3EDD"/>
    <w:rsid w:val="00FE0AE3"/>
    <w:rsid w:val="00FE3CCB"/>
    <w:rsid w:val="00FF18CB"/>
    <w:rsid w:val="00FF55AC"/>
    <w:rsid w:val="00FF7277"/>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DCFD6"/>
  <w15:docId w15:val="{4D332666-ED52-4267-BB1B-C91EB70EC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paragraph" w:customStyle="1" w:styleId="eh-generic--text">
    <w:name w:val="eh-generic--text"/>
    <w:basedOn w:val="Standard"/>
    <w:rsid w:val="007A0EFC"/>
    <w:pPr>
      <w:spacing w:before="100" w:beforeAutospacing="1" w:after="100" w:afterAutospacing="1" w:line="240" w:lineRule="auto"/>
    </w:pPr>
    <w:rPr>
      <w:rFonts w:ascii="Times New Roman" w:eastAsia="Times New Roman" w:hAnsi="Times New Roman"/>
      <w:color w:val="auto"/>
      <w:sz w:val="24"/>
      <w:szCs w:val="24"/>
    </w:rPr>
  </w:style>
  <w:style w:type="paragraph" w:styleId="Listenabsatz">
    <w:name w:val="List Paragraph"/>
    <w:basedOn w:val="Standard"/>
    <w:uiPriority w:val="34"/>
    <w:qFormat/>
    <w:rsid w:val="00D84A42"/>
    <w:pPr>
      <w:spacing w:after="0" w:line="240" w:lineRule="auto"/>
      <w:ind w:left="720"/>
    </w:pPr>
    <w:rPr>
      <w:rFonts w:ascii="Calibri" w:hAnsi="Calibri" w:cs="Calibri"/>
      <w:color w:val="auto"/>
      <w:szCs w:val="22"/>
      <w:lang w:val="en-IN" w:eastAsia="en-IN" w:bidi="hi-IN"/>
    </w:rPr>
  </w:style>
  <w:style w:type="paragraph" w:styleId="StandardWeb">
    <w:name w:val="Normal (Web)"/>
    <w:basedOn w:val="Standard"/>
    <w:uiPriority w:val="99"/>
    <w:unhideWhenUsed/>
    <w:rsid w:val="00BA5BA6"/>
    <w:pPr>
      <w:spacing w:before="100" w:beforeAutospacing="1" w:after="100" w:afterAutospacing="1" w:line="240" w:lineRule="auto"/>
    </w:pPr>
    <w:rPr>
      <w:rFonts w:ascii="Times New Roman" w:eastAsia="Times New Roman" w:hAnsi="Times New Roman"/>
      <w:color w:val="auto"/>
      <w:sz w:val="24"/>
      <w:szCs w:val="24"/>
    </w:rPr>
  </w:style>
  <w:style w:type="character" w:styleId="Kommentarzeichen">
    <w:name w:val="annotation reference"/>
    <w:basedOn w:val="Absatz-Standardschriftart"/>
    <w:uiPriority w:val="99"/>
    <w:semiHidden/>
    <w:unhideWhenUsed/>
    <w:rsid w:val="002B2CF9"/>
    <w:rPr>
      <w:sz w:val="16"/>
      <w:szCs w:val="16"/>
    </w:rPr>
  </w:style>
  <w:style w:type="paragraph" w:styleId="Kommentartext">
    <w:name w:val="annotation text"/>
    <w:basedOn w:val="Standard"/>
    <w:link w:val="KommentartextZchn"/>
    <w:uiPriority w:val="99"/>
    <w:unhideWhenUsed/>
    <w:rsid w:val="002B2CF9"/>
    <w:pPr>
      <w:spacing w:line="240" w:lineRule="auto"/>
    </w:pPr>
    <w:rPr>
      <w:sz w:val="20"/>
    </w:rPr>
  </w:style>
  <w:style w:type="character" w:customStyle="1" w:styleId="KommentartextZchn">
    <w:name w:val="Kommentartext Zchn"/>
    <w:basedOn w:val="Absatz-Standardschriftart"/>
    <w:link w:val="Kommentartext"/>
    <w:uiPriority w:val="99"/>
    <w:rsid w:val="002B2CF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2B2CF9"/>
    <w:rPr>
      <w:b/>
      <w:bCs/>
    </w:rPr>
  </w:style>
  <w:style w:type="character" w:customStyle="1" w:styleId="KommentarthemaZchn">
    <w:name w:val="Kommentarthema Zchn"/>
    <w:basedOn w:val="KommentartextZchn"/>
    <w:link w:val="Kommentarthema"/>
    <w:uiPriority w:val="99"/>
    <w:semiHidden/>
    <w:rsid w:val="002B2CF9"/>
    <w:rPr>
      <w:rFonts w:ascii="E+H Serif" w:hAnsi="E+H Serif"/>
      <w:b/>
      <w:bCs/>
      <w:color w:val="000000" w:themeColor="text1"/>
      <w:lang w:val="de-DE"/>
    </w:rPr>
  </w:style>
  <w:style w:type="paragraph" w:styleId="berarbeitung">
    <w:name w:val="Revision"/>
    <w:hidden/>
    <w:uiPriority w:val="99"/>
    <w:semiHidden/>
    <w:rsid w:val="004947B8"/>
    <w:rPr>
      <w:rFonts w:ascii="E+H Serif" w:hAnsi="E+H Serif"/>
      <w:color w:val="000000" w:themeColor="text1"/>
      <w:sz w:val="22"/>
      <w:lang w:val="de-DE"/>
    </w:rPr>
  </w:style>
  <w:style w:type="paragraph" w:styleId="NurText">
    <w:name w:val="Plain Text"/>
    <w:basedOn w:val="Standard"/>
    <w:link w:val="NurTextZchn"/>
    <w:uiPriority w:val="99"/>
    <w:unhideWhenUsed/>
    <w:rsid w:val="0051734A"/>
    <w:pPr>
      <w:spacing w:after="0" w:line="240" w:lineRule="auto"/>
    </w:pPr>
    <w:rPr>
      <w:rFonts w:ascii="Arial" w:hAnsi="Arial" w:cs="Arial"/>
      <w:color w:val="000000"/>
      <w:sz w:val="20"/>
      <w:lang w:val="en-DE" w:eastAsia="en-DE"/>
    </w:rPr>
  </w:style>
  <w:style w:type="character" w:customStyle="1" w:styleId="NurTextZchn">
    <w:name w:val="Nur Text Zchn"/>
    <w:basedOn w:val="Absatz-Standardschriftart"/>
    <w:link w:val="NurText"/>
    <w:uiPriority w:val="99"/>
    <w:rsid w:val="0051734A"/>
    <w:rPr>
      <w:rFonts w:ascii="Arial" w:hAnsi="Arial" w:cs="Arial"/>
      <w:color w:val="000000"/>
      <w:lang w:val="en-DE" w:eastAsia="e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83667">
      <w:bodyDiv w:val="1"/>
      <w:marLeft w:val="0"/>
      <w:marRight w:val="0"/>
      <w:marTop w:val="0"/>
      <w:marBottom w:val="0"/>
      <w:divBdr>
        <w:top w:val="none" w:sz="0" w:space="0" w:color="auto"/>
        <w:left w:val="none" w:sz="0" w:space="0" w:color="auto"/>
        <w:bottom w:val="none" w:sz="0" w:space="0" w:color="auto"/>
        <w:right w:val="none" w:sz="0" w:space="0" w:color="auto"/>
      </w:divBdr>
    </w:div>
    <w:div w:id="203296192">
      <w:bodyDiv w:val="1"/>
      <w:marLeft w:val="0"/>
      <w:marRight w:val="0"/>
      <w:marTop w:val="0"/>
      <w:marBottom w:val="0"/>
      <w:divBdr>
        <w:top w:val="none" w:sz="0" w:space="0" w:color="auto"/>
        <w:left w:val="none" w:sz="0" w:space="0" w:color="auto"/>
        <w:bottom w:val="none" w:sz="0" w:space="0" w:color="auto"/>
        <w:right w:val="none" w:sz="0" w:space="0" w:color="auto"/>
      </w:divBdr>
    </w:div>
    <w:div w:id="293026480">
      <w:bodyDiv w:val="1"/>
      <w:marLeft w:val="0"/>
      <w:marRight w:val="0"/>
      <w:marTop w:val="0"/>
      <w:marBottom w:val="0"/>
      <w:divBdr>
        <w:top w:val="none" w:sz="0" w:space="0" w:color="auto"/>
        <w:left w:val="none" w:sz="0" w:space="0" w:color="auto"/>
        <w:bottom w:val="none" w:sz="0" w:space="0" w:color="auto"/>
        <w:right w:val="none" w:sz="0" w:space="0" w:color="auto"/>
      </w:divBdr>
    </w:div>
    <w:div w:id="354767279">
      <w:bodyDiv w:val="1"/>
      <w:marLeft w:val="0"/>
      <w:marRight w:val="0"/>
      <w:marTop w:val="0"/>
      <w:marBottom w:val="0"/>
      <w:divBdr>
        <w:top w:val="none" w:sz="0" w:space="0" w:color="auto"/>
        <w:left w:val="none" w:sz="0" w:space="0" w:color="auto"/>
        <w:bottom w:val="none" w:sz="0" w:space="0" w:color="auto"/>
        <w:right w:val="none" w:sz="0" w:space="0" w:color="auto"/>
      </w:divBdr>
    </w:div>
    <w:div w:id="753010112">
      <w:bodyDiv w:val="1"/>
      <w:marLeft w:val="0"/>
      <w:marRight w:val="0"/>
      <w:marTop w:val="0"/>
      <w:marBottom w:val="0"/>
      <w:divBdr>
        <w:top w:val="none" w:sz="0" w:space="0" w:color="auto"/>
        <w:left w:val="none" w:sz="0" w:space="0" w:color="auto"/>
        <w:bottom w:val="none" w:sz="0" w:space="0" w:color="auto"/>
        <w:right w:val="none" w:sz="0" w:space="0" w:color="auto"/>
      </w:divBdr>
    </w:div>
    <w:div w:id="1176270345">
      <w:bodyDiv w:val="1"/>
      <w:marLeft w:val="0"/>
      <w:marRight w:val="0"/>
      <w:marTop w:val="0"/>
      <w:marBottom w:val="0"/>
      <w:divBdr>
        <w:top w:val="none" w:sz="0" w:space="0" w:color="auto"/>
        <w:left w:val="none" w:sz="0" w:space="0" w:color="auto"/>
        <w:bottom w:val="none" w:sz="0" w:space="0" w:color="auto"/>
        <w:right w:val="none" w:sz="0" w:space="0" w:color="auto"/>
      </w:divBdr>
    </w:div>
    <w:div w:id="1225750817">
      <w:bodyDiv w:val="1"/>
      <w:marLeft w:val="0"/>
      <w:marRight w:val="0"/>
      <w:marTop w:val="0"/>
      <w:marBottom w:val="0"/>
      <w:divBdr>
        <w:top w:val="none" w:sz="0" w:space="0" w:color="auto"/>
        <w:left w:val="none" w:sz="0" w:space="0" w:color="auto"/>
        <w:bottom w:val="none" w:sz="0" w:space="0" w:color="auto"/>
        <w:right w:val="none" w:sz="0" w:space="0" w:color="auto"/>
      </w:divBdr>
      <w:divsChild>
        <w:div w:id="238953913">
          <w:marLeft w:val="0"/>
          <w:marRight w:val="0"/>
          <w:marTop w:val="0"/>
          <w:marBottom w:val="0"/>
          <w:divBdr>
            <w:top w:val="single" w:sz="2" w:space="0" w:color="auto"/>
            <w:left w:val="single" w:sz="2" w:space="0" w:color="auto"/>
            <w:bottom w:val="single" w:sz="2" w:space="0" w:color="auto"/>
            <w:right w:val="single" w:sz="2" w:space="0" w:color="auto"/>
          </w:divBdr>
          <w:divsChild>
            <w:div w:id="608049087">
              <w:marLeft w:val="0"/>
              <w:marRight w:val="0"/>
              <w:marTop w:val="0"/>
              <w:marBottom w:val="0"/>
              <w:divBdr>
                <w:top w:val="single" w:sz="2" w:space="0" w:color="auto"/>
                <w:left w:val="single" w:sz="2" w:space="0" w:color="auto"/>
                <w:bottom w:val="single" w:sz="2" w:space="0" w:color="auto"/>
                <w:right w:val="single" w:sz="2" w:space="0" w:color="auto"/>
              </w:divBdr>
              <w:divsChild>
                <w:div w:id="1518999935">
                  <w:marLeft w:val="0"/>
                  <w:marRight w:val="0"/>
                  <w:marTop w:val="360"/>
                  <w:marBottom w:val="0"/>
                  <w:divBdr>
                    <w:top w:val="single" w:sz="2" w:space="0" w:color="auto"/>
                    <w:left w:val="single" w:sz="2" w:space="0" w:color="auto"/>
                    <w:bottom w:val="single" w:sz="2" w:space="0" w:color="auto"/>
                    <w:right w:val="single" w:sz="2" w:space="0" w:color="auto"/>
                  </w:divBdr>
                  <w:divsChild>
                    <w:div w:id="620188007">
                      <w:marLeft w:val="0"/>
                      <w:marRight w:val="0"/>
                      <w:marTop w:val="0"/>
                      <w:marBottom w:val="0"/>
                      <w:divBdr>
                        <w:top w:val="single" w:sz="2" w:space="0" w:color="auto"/>
                        <w:left w:val="single" w:sz="2" w:space="0" w:color="auto"/>
                        <w:bottom w:val="single" w:sz="2" w:space="0" w:color="auto"/>
                        <w:right w:val="single" w:sz="2" w:space="0" w:color="auto"/>
                      </w:divBdr>
                    </w:div>
                    <w:div w:id="1792279254">
                      <w:marLeft w:val="0"/>
                      <w:marRight w:val="0"/>
                      <w:marTop w:val="0"/>
                      <w:marBottom w:val="0"/>
                      <w:divBdr>
                        <w:top w:val="single" w:sz="2" w:space="0" w:color="auto"/>
                        <w:left w:val="single" w:sz="2" w:space="0" w:color="auto"/>
                        <w:bottom w:val="single" w:sz="2" w:space="0" w:color="auto"/>
                        <w:right w:val="single" w:sz="2" w:space="0" w:color="auto"/>
                      </w:divBdr>
                    </w:div>
                    <w:div w:id="1617980168">
                      <w:marLeft w:val="0"/>
                      <w:marRight w:val="0"/>
                      <w:marTop w:val="0"/>
                      <w:marBottom w:val="0"/>
                      <w:divBdr>
                        <w:top w:val="single" w:sz="2" w:space="0" w:color="auto"/>
                        <w:left w:val="single" w:sz="2" w:space="0" w:color="auto"/>
                        <w:bottom w:val="single" w:sz="2" w:space="0" w:color="auto"/>
                        <w:right w:val="single" w:sz="2" w:space="0" w:color="auto"/>
                      </w:divBdr>
                    </w:div>
                    <w:div w:id="779640520">
                      <w:marLeft w:val="0"/>
                      <w:marRight w:val="0"/>
                      <w:marTop w:val="0"/>
                      <w:marBottom w:val="0"/>
                      <w:divBdr>
                        <w:top w:val="single" w:sz="2" w:space="0" w:color="auto"/>
                        <w:left w:val="single" w:sz="2" w:space="0" w:color="auto"/>
                        <w:bottom w:val="single" w:sz="2" w:space="0" w:color="auto"/>
                        <w:right w:val="single" w:sz="2" w:space="0" w:color="auto"/>
                      </w:divBdr>
                    </w:div>
                    <w:div w:id="110437867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679969022">
      <w:bodyDiv w:val="1"/>
      <w:marLeft w:val="0"/>
      <w:marRight w:val="0"/>
      <w:marTop w:val="0"/>
      <w:marBottom w:val="0"/>
      <w:divBdr>
        <w:top w:val="none" w:sz="0" w:space="0" w:color="auto"/>
        <w:left w:val="none" w:sz="0" w:space="0" w:color="auto"/>
        <w:bottom w:val="none" w:sz="0" w:space="0" w:color="auto"/>
        <w:right w:val="none" w:sz="0" w:space="0" w:color="auto"/>
      </w:divBdr>
    </w:div>
    <w:div w:id="1755663379">
      <w:bodyDiv w:val="1"/>
      <w:marLeft w:val="0"/>
      <w:marRight w:val="0"/>
      <w:marTop w:val="0"/>
      <w:marBottom w:val="0"/>
      <w:divBdr>
        <w:top w:val="none" w:sz="0" w:space="0" w:color="auto"/>
        <w:left w:val="none" w:sz="0" w:space="0" w:color="auto"/>
        <w:bottom w:val="none" w:sz="0" w:space="0" w:color="auto"/>
        <w:right w:val="none" w:sz="0" w:space="0" w:color="auto"/>
      </w:divBdr>
    </w:div>
    <w:div w:id="1989238164">
      <w:bodyDiv w:val="1"/>
      <w:marLeft w:val="0"/>
      <w:marRight w:val="0"/>
      <w:marTop w:val="0"/>
      <w:marBottom w:val="0"/>
      <w:divBdr>
        <w:top w:val="none" w:sz="0" w:space="0" w:color="auto"/>
        <w:left w:val="none" w:sz="0" w:space="0" w:color="auto"/>
        <w:bottom w:val="none" w:sz="0" w:space="0" w:color="auto"/>
        <w:right w:val="none" w:sz="0" w:space="0" w:color="auto"/>
      </w:divBdr>
    </w:div>
    <w:div w:id="2146114749">
      <w:bodyDiv w:val="1"/>
      <w:marLeft w:val="0"/>
      <w:marRight w:val="0"/>
      <w:marTop w:val="0"/>
      <w:marBottom w:val="0"/>
      <w:divBdr>
        <w:top w:val="none" w:sz="0" w:space="0" w:color="auto"/>
        <w:left w:val="none" w:sz="0" w:space="0" w:color="auto"/>
        <w:bottom w:val="none" w:sz="0" w:space="0" w:color="auto"/>
        <w:right w:val="none" w:sz="0" w:space="0" w:color="auto"/>
      </w:divBdr>
      <w:divsChild>
        <w:div w:id="1882935902">
          <w:marLeft w:val="0"/>
          <w:marRight w:val="0"/>
          <w:marTop w:val="0"/>
          <w:marBottom w:val="0"/>
          <w:divBdr>
            <w:top w:val="none" w:sz="0" w:space="0" w:color="auto"/>
            <w:left w:val="none" w:sz="0" w:space="0" w:color="auto"/>
            <w:bottom w:val="none" w:sz="0" w:space="0" w:color="auto"/>
            <w:right w:val="none" w:sz="0" w:space="0" w:color="auto"/>
          </w:divBdr>
          <w:divsChild>
            <w:div w:id="866648924">
              <w:marLeft w:val="0"/>
              <w:marRight w:val="0"/>
              <w:marTop w:val="0"/>
              <w:marBottom w:val="0"/>
              <w:divBdr>
                <w:top w:val="none" w:sz="0" w:space="0" w:color="auto"/>
                <w:left w:val="none" w:sz="0" w:space="0" w:color="auto"/>
                <w:bottom w:val="none" w:sz="0" w:space="0" w:color="auto"/>
                <w:right w:val="none" w:sz="0" w:space="0" w:color="auto"/>
              </w:divBdr>
              <w:divsChild>
                <w:div w:id="1937521703">
                  <w:marLeft w:val="0"/>
                  <w:marRight w:val="0"/>
                  <w:marTop w:val="0"/>
                  <w:marBottom w:val="0"/>
                  <w:divBdr>
                    <w:top w:val="none" w:sz="0" w:space="0" w:color="auto"/>
                    <w:left w:val="none" w:sz="0" w:space="0" w:color="auto"/>
                    <w:bottom w:val="none" w:sz="0" w:space="0" w:color="auto"/>
                    <w:right w:val="none" w:sz="0" w:space="0" w:color="auto"/>
                  </w:divBdr>
                  <w:divsChild>
                    <w:div w:id="1493060583">
                      <w:marLeft w:val="0"/>
                      <w:marRight w:val="0"/>
                      <w:marTop w:val="0"/>
                      <w:marBottom w:val="0"/>
                      <w:divBdr>
                        <w:top w:val="none" w:sz="0" w:space="0" w:color="auto"/>
                        <w:left w:val="none" w:sz="0" w:space="0" w:color="auto"/>
                        <w:bottom w:val="none" w:sz="0" w:space="0" w:color="auto"/>
                        <w:right w:val="none" w:sz="0" w:space="0" w:color="auto"/>
                      </w:divBdr>
                      <w:divsChild>
                        <w:div w:id="1671518016">
                          <w:marLeft w:val="0"/>
                          <w:marRight w:val="0"/>
                          <w:marTop w:val="0"/>
                          <w:marBottom w:val="0"/>
                          <w:divBdr>
                            <w:top w:val="none" w:sz="0" w:space="0" w:color="auto"/>
                            <w:left w:val="none" w:sz="0" w:space="0" w:color="auto"/>
                            <w:bottom w:val="none" w:sz="0" w:space="0" w:color="auto"/>
                            <w:right w:val="none" w:sz="0" w:space="0" w:color="auto"/>
                          </w:divBdr>
                          <w:divsChild>
                            <w:div w:id="38418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cid:image002.png@01DADA9C.E19850A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69abb7a-b9a2-435a-b8ee-9ce20c5a9f64">
      <Value>166</Value>
    </TaxCatchAll>
    <lcf76f155ced4ddcb4097134ff3c332f xmlns="b25923b4-4848-4964-bb33-eb68cd475360">
      <Terms xmlns="http://schemas.microsoft.com/office/infopath/2007/PartnerControls"/>
    </lcf76f155ced4ddcb4097134ff3c332f>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Medienmitteilung</TermName>
          <TermId xmlns="http://schemas.microsoft.com/office/infopath/2007/PartnerControls">5b4dece8-758b-4c57-90b3-28d0d6fd530a</TermId>
        </TermInfo>
      </Terms>
    </TaxKeywordTaxHTField>
    <_dlc_DocId xmlns="b69abb7a-b9a2-435a-b8ee-9ce20c5a9f64">V37UCXUZ6S6M-2046529389-119824</_dlc_DocId>
    <_dlc_DocIdUrl xmlns="b69abb7a-b9a2-435a-b8ee-9ce20c5a9f64">
      <Url>https://endresshauser.sharepoint.com/teams/ou0000820/_layouts/15/DocIdRedir.aspx?ID=V37UCXUZ6S6M-2046529389-119824</Url>
      <Description>V37UCXUZ6S6M-2046529389-119824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4027F8-B097-4CB6-A314-5EE214ABDF22}">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terms/"/>
    <ds:schemaRef ds:uri="http://schemas.microsoft.com/office/infopath/2007/PartnerControls"/>
    <ds:schemaRef ds:uri="b25923b4-4848-4964-bb33-eb68cd475360"/>
    <ds:schemaRef ds:uri="b69abb7a-b9a2-435a-b8ee-9ce20c5a9f64"/>
    <ds:schemaRef ds:uri="http://www.w3.org/XML/1998/namespace"/>
    <ds:schemaRef ds:uri="http://purl.org/dc/dcmitype/"/>
  </ds:schemaRefs>
</ds:datastoreItem>
</file>

<file path=customXml/itemProps2.xml><?xml version="1.0" encoding="utf-8"?>
<ds:datastoreItem xmlns:ds="http://schemas.openxmlformats.org/officeDocument/2006/customXml" ds:itemID="{9DBD537F-D363-4CE5-8BF5-BA1C242012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74DF11-C101-4167-A542-1C1ADD5BFDDF}">
  <ds:schemaRefs>
    <ds:schemaRef ds:uri="http://schemas.openxmlformats.org/officeDocument/2006/bibliography"/>
  </ds:schemaRefs>
</ds:datastoreItem>
</file>

<file path=customXml/itemProps4.xml><?xml version="1.0" encoding="utf-8"?>
<ds:datastoreItem xmlns:ds="http://schemas.openxmlformats.org/officeDocument/2006/customXml" ds:itemID="{DBE1418C-A7BC-433A-B52A-41560F807860}">
  <ds:schemaRefs>
    <ds:schemaRef ds:uri="http://schemas.microsoft.com/sharepoint/events"/>
  </ds:schemaRefs>
</ds:datastoreItem>
</file>

<file path=customXml/itemProps5.xml><?xml version="1.0" encoding="utf-8"?>
<ds:datastoreItem xmlns:ds="http://schemas.openxmlformats.org/officeDocument/2006/customXml" ds:itemID="{6BB545D2-6ACE-4199-8CD2-4CC85280F96A}">
  <ds:schemaRefs>
    <ds:schemaRef ds:uri="http://schemas.microsoft.com/sharepoint/v3/contenttype/forms"/>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1150</Words>
  <Characters>6556</Characters>
  <Application>Microsoft Office Word</Application>
  <DocSecurity>0</DocSecurity>
  <Lines>54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Endress+Hauser</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Vasco Zambenedetti</dc:creator>
  <cp:keywords>Medienmitteilung</cp:keywords>
  <cp:lastModifiedBy>Kristina Rodriguez</cp:lastModifiedBy>
  <cp:revision>161</cp:revision>
  <cp:lastPrinted>2024-07-24T07:03:00Z</cp:lastPrinted>
  <dcterms:created xsi:type="dcterms:W3CDTF">2024-07-11T08:29:00Z</dcterms:created>
  <dcterms:modified xsi:type="dcterms:W3CDTF">2024-07-24T07:03:00Z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y fmtid="{D5CDD505-2E9C-101B-9397-08002B2CF9AE}" pid="9" name="ContentTypeId">
    <vt:lpwstr>0x010100876C8A031B47844BBF9E220BABD84504</vt:lpwstr>
  </property>
  <property fmtid="{D5CDD505-2E9C-101B-9397-08002B2CF9AE}" pid="10" name="TaxKeyword">
    <vt:lpwstr>166;#Medienmitteilung|5b4dece8-758b-4c57-90b3-28d0d6fd530a</vt:lpwstr>
  </property>
  <property fmtid="{D5CDD505-2E9C-101B-9397-08002B2CF9AE}" pid="11" name="_dlc_DocIdItemGuid">
    <vt:lpwstr>e766ff5d-d5e2-4692-8577-3b866b7bc958</vt:lpwstr>
  </property>
  <property fmtid="{D5CDD505-2E9C-101B-9397-08002B2CF9AE}" pid="12" name="MediaServiceImageTags">
    <vt:lpwstr/>
  </property>
  <property fmtid="{D5CDD505-2E9C-101B-9397-08002B2CF9AE}" pid="13" name="e7b6fd1f731240b7bb7a939f00ddd4d3">
    <vt:lpwstr/>
  </property>
  <property fmtid="{D5CDD505-2E9C-101B-9397-08002B2CF9AE}" pid="14" name="if4590bdb5564c139f75ab6fb3bffd26">
    <vt:lpwstr/>
  </property>
  <property fmtid="{D5CDD505-2E9C-101B-9397-08002B2CF9AE}" pid="15" name="o8f9aa986dc248ada3d82cb340e4cd2f">
    <vt:lpwstr/>
  </property>
  <property fmtid="{D5CDD505-2E9C-101B-9397-08002B2CF9AE}" pid="16" name="n30b703cb4ee4db2afa27551831a630b">
    <vt:lpwstr/>
  </property>
  <property fmtid="{D5CDD505-2E9C-101B-9397-08002B2CF9AE}" pid="17" name="EH_P_Video_Channel">
    <vt:lpwstr/>
  </property>
  <property fmtid="{D5CDD505-2E9C-101B-9397-08002B2CF9AE}" pid="18" name="EH_P_Entity">
    <vt:lpwstr/>
  </property>
  <property fmtid="{D5CDD505-2E9C-101B-9397-08002B2CF9AE}" pid="19" name="EH_P_Product_Area">
    <vt:lpwstr/>
  </property>
  <property fmtid="{D5CDD505-2E9C-101B-9397-08002B2CF9AE}" pid="20" name="EH_P_Information_classification">
    <vt:lpwstr/>
  </property>
  <property fmtid="{D5CDD505-2E9C-101B-9397-08002B2CF9AE}" pid="21" name="EH_P_Industry">
    <vt:lpwstr/>
  </property>
  <property fmtid="{D5CDD505-2E9C-101B-9397-08002B2CF9AE}" pid="22" name="d09039adbf9440139111968ba3b5b1c9">
    <vt:lpwstr/>
  </property>
  <property fmtid="{D5CDD505-2E9C-101B-9397-08002B2CF9AE}" pid="23" name="EH_P_Function">
    <vt:lpwstr/>
  </property>
  <property fmtid="{D5CDD505-2E9C-101B-9397-08002B2CF9AE}" pid="24" name="m85e26becb4a43a1ae27cce82b2c53a1">
    <vt:lpwstr/>
  </property>
</Properties>
</file>